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F17D">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永城市芒砀山旅游景区管理委员会永城市芒砀山汉梁王陵景区文化景观综合提升项目（一期）工程项目第二标段(包)中标候选人公示</w:t>
      </w:r>
    </w:p>
    <w:p w14:paraId="195BD4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河南省伟信招标管理咨询有限公司受永城市芒砀山旅游景区管理委员会的委托，就永城市芒砀山旅游景区管理委员会永城市芒砀山汉梁王陵景区文化景观综合提升项目（一期）工程项目进行公开招标，按相关法律规定的程序进行了开标、评标等工作，现就本项目的中标候选人公示如下：</w:t>
      </w:r>
    </w:p>
    <w:p w14:paraId="759B5E42">
      <w:pPr>
        <w:spacing w:line="360" w:lineRule="auto"/>
        <w:jc w:val="left"/>
        <w:rPr>
          <w:rFonts w:hint="eastAsia" w:ascii="宋体" w:hAnsi="宋体" w:eastAsia="宋体" w:cs="宋体"/>
        </w:rPr>
      </w:pPr>
      <w:r>
        <w:rPr>
          <w:rFonts w:hint="eastAsia" w:ascii="宋体" w:hAnsi="宋体" w:eastAsia="宋体" w:cs="宋体"/>
        </w:rPr>
        <w:t>一、招标项目概况</w:t>
      </w:r>
    </w:p>
    <w:p w14:paraId="125B3A14">
      <w:pPr>
        <w:spacing w:line="360" w:lineRule="auto"/>
        <w:ind w:firstLine="420" w:firstLineChars="200"/>
        <w:jc w:val="left"/>
        <w:rPr>
          <w:rFonts w:hint="eastAsia" w:ascii="宋体" w:hAnsi="宋体" w:eastAsia="宋体" w:cs="宋体"/>
        </w:rPr>
      </w:pPr>
      <w:r>
        <w:rPr>
          <w:rFonts w:hint="eastAsia" w:ascii="宋体" w:hAnsi="宋体" w:eastAsia="宋体" w:cs="宋体"/>
        </w:rPr>
        <w:t>1、项目名称：永城市芒砀山旅游景区管理委员会永城市芒砀山汉梁王陵景区文化景观综合提升项目（一期）工程项目</w:t>
      </w:r>
    </w:p>
    <w:p w14:paraId="399B4FFD">
      <w:pPr>
        <w:spacing w:line="360" w:lineRule="auto"/>
        <w:ind w:firstLine="420" w:firstLineChars="200"/>
        <w:jc w:val="left"/>
        <w:rPr>
          <w:rFonts w:hint="eastAsia" w:ascii="宋体" w:hAnsi="宋体" w:eastAsia="宋体" w:cs="宋体"/>
        </w:rPr>
      </w:pPr>
      <w:r>
        <w:rPr>
          <w:rFonts w:hint="eastAsia" w:ascii="宋体" w:hAnsi="宋体" w:eastAsia="宋体" w:cs="宋体"/>
        </w:rPr>
        <w:t>2、项目编号：永财公开招标采购-2025-60；永建招标[2025]023号；永工程【2025】022号；</w:t>
      </w:r>
    </w:p>
    <w:p w14:paraId="5CA9407F">
      <w:pPr>
        <w:spacing w:line="360" w:lineRule="auto"/>
        <w:ind w:firstLine="420" w:firstLineChars="200"/>
        <w:jc w:val="left"/>
        <w:rPr>
          <w:rFonts w:hint="eastAsia" w:ascii="宋体" w:hAnsi="宋体" w:eastAsia="宋体" w:cs="宋体"/>
        </w:rPr>
      </w:pPr>
      <w:r>
        <w:rPr>
          <w:rFonts w:hint="eastAsia" w:ascii="宋体" w:hAnsi="宋体" w:eastAsia="宋体" w:cs="宋体"/>
        </w:rPr>
        <w:t>3、项目代码：2111-411481-04-01-877760</w:t>
      </w:r>
    </w:p>
    <w:p w14:paraId="08E12AFF">
      <w:pPr>
        <w:spacing w:line="360" w:lineRule="auto"/>
        <w:ind w:firstLine="420" w:firstLineChars="200"/>
        <w:jc w:val="left"/>
        <w:rPr>
          <w:rFonts w:hint="eastAsia" w:ascii="宋体" w:hAnsi="宋体" w:eastAsia="宋体" w:cs="宋体"/>
        </w:rPr>
      </w:pPr>
      <w:r>
        <w:rPr>
          <w:rFonts w:hint="eastAsia" w:ascii="宋体" w:hAnsi="宋体" w:eastAsia="宋体" w:cs="宋体"/>
        </w:rPr>
        <w:t>4、资金来源：债券资金</w:t>
      </w:r>
    </w:p>
    <w:p w14:paraId="4A5775C0">
      <w:pPr>
        <w:spacing w:line="360" w:lineRule="auto"/>
        <w:ind w:firstLine="420" w:firstLineChars="200"/>
        <w:jc w:val="left"/>
        <w:rPr>
          <w:rFonts w:hint="eastAsia" w:ascii="宋体" w:hAnsi="宋体" w:eastAsia="宋体" w:cs="宋体"/>
        </w:rPr>
      </w:pPr>
      <w:r>
        <w:rPr>
          <w:rFonts w:hint="eastAsia" w:ascii="宋体" w:hAnsi="宋体" w:eastAsia="宋体" w:cs="宋体"/>
        </w:rPr>
        <w:t>5、招标控制价：第二标段（监理）：施工中标价的0.8%（约71540.00元）；</w:t>
      </w:r>
    </w:p>
    <w:p w14:paraId="552A797D">
      <w:pPr>
        <w:spacing w:line="360" w:lineRule="auto"/>
        <w:jc w:val="left"/>
        <w:rPr>
          <w:rFonts w:hint="eastAsia" w:ascii="宋体" w:hAnsi="宋体" w:eastAsia="宋体" w:cs="宋体"/>
        </w:rPr>
      </w:pPr>
      <w:r>
        <w:rPr>
          <w:rFonts w:hint="eastAsia" w:ascii="宋体" w:hAnsi="宋体" w:eastAsia="宋体" w:cs="宋体"/>
        </w:rPr>
        <w:t>二、招标公告发布媒体及时间</w:t>
      </w:r>
    </w:p>
    <w:p w14:paraId="780D227C">
      <w:pPr>
        <w:spacing w:line="360" w:lineRule="auto"/>
        <w:ind w:firstLine="420" w:firstLineChars="200"/>
        <w:jc w:val="left"/>
        <w:rPr>
          <w:rFonts w:hint="eastAsia" w:ascii="宋体" w:hAnsi="宋体" w:eastAsia="宋体" w:cs="宋体"/>
        </w:rPr>
      </w:pPr>
      <w:r>
        <w:rPr>
          <w:rFonts w:hint="eastAsia" w:ascii="宋体" w:hAnsi="宋体" w:eastAsia="宋体" w:cs="宋体"/>
        </w:rPr>
        <w:t>本项目招标公告于2025年11月27日在《中国招标投标公共服务平台》、《河南省政府采购网》、《全国公共资源交易平台（河南省·商丘市）》上发布。</w:t>
      </w:r>
    </w:p>
    <w:p w14:paraId="60F2EA62">
      <w:pPr>
        <w:spacing w:line="360" w:lineRule="auto"/>
        <w:jc w:val="left"/>
        <w:rPr>
          <w:rFonts w:hint="eastAsia" w:ascii="宋体" w:hAnsi="宋体" w:eastAsia="宋体" w:cs="宋体"/>
        </w:rPr>
      </w:pPr>
      <w:r>
        <w:rPr>
          <w:rFonts w:hint="eastAsia" w:ascii="宋体" w:hAnsi="宋体" w:eastAsia="宋体" w:cs="宋体"/>
        </w:rPr>
        <w:t>三、评标信息</w:t>
      </w:r>
    </w:p>
    <w:p w14:paraId="054E2D22">
      <w:pPr>
        <w:spacing w:line="360" w:lineRule="auto"/>
        <w:ind w:firstLine="420" w:firstLineChars="200"/>
        <w:jc w:val="left"/>
        <w:rPr>
          <w:rFonts w:hint="eastAsia" w:ascii="宋体" w:hAnsi="宋体" w:eastAsia="宋体" w:cs="宋体"/>
        </w:rPr>
      </w:pPr>
      <w:r>
        <w:rPr>
          <w:rFonts w:hint="eastAsia" w:ascii="宋体" w:hAnsi="宋体" w:eastAsia="宋体" w:cs="宋体"/>
        </w:rPr>
        <w:t>1、评标日期：2025年12月</w:t>
      </w:r>
      <w:r>
        <w:rPr>
          <w:rFonts w:hint="eastAsia" w:ascii="宋体" w:hAnsi="宋体" w:eastAsia="宋体" w:cs="宋体"/>
          <w:lang w:val="en-US" w:eastAsia="zh-CN"/>
        </w:rPr>
        <w:t>18</w:t>
      </w:r>
      <w:r>
        <w:rPr>
          <w:rFonts w:hint="eastAsia" w:ascii="宋体" w:hAnsi="宋体" w:eastAsia="宋体" w:cs="宋体"/>
        </w:rPr>
        <w:t>日</w:t>
      </w:r>
    </w:p>
    <w:p w14:paraId="63804DFA">
      <w:pPr>
        <w:spacing w:line="360" w:lineRule="auto"/>
        <w:ind w:firstLine="420" w:firstLineChars="200"/>
        <w:jc w:val="left"/>
        <w:rPr>
          <w:rFonts w:hint="eastAsia" w:ascii="宋体" w:hAnsi="宋体" w:eastAsia="宋体" w:cs="宋体"/>
        </w:rPr>
      </w:pPr>
      <w:r>
        <w:rPr>
          <w:rFonts w:hint="eastAsia" w:ascii="宋体" w:hAnsi="宋体" w:eastAsia="宋体" w:cs="宋体"/>
        </w:rPr>
        <w:t>2、评标地点：永城市公共资源交易中心评标室</w:t>
      </w:r>
    </w:p>
    <w:p w14:paraId="049B41D4">
      <w:pPr>
        <w:spacing w:line="360" w:lineRule="auto"/>
        <w:jc w:val="left"/>
        <w:rPr>
          <w:rFonts w:hint="eastAsia" w:ascii="宋体" w:hAnsi="宋体" w:eastAsia="宋体" w:cs="宋体"/>
        </w:rPr>
      </w:pPr>
      <w:r>
        <w:rPr>
          <w:rFonts w:hint="eastAsia" w:ascii="宋体" w:hAnsi="宋体" w:eastAsia="宋体" w:cs="宋体"/>
        </w:rPr>
        <w:t>四、中标候选人情况</w:t>
      </w:r>
    </w:p>
    <w:p w14:paraId="6F1917B4">
      <w:pPr>
        <w:spacing w:line="360" w:lineRule="auto"/>
        <w:jc w:val="left"/>
        <w:rPr>
          <w:rFonts w:hint="eastAsia" w:ascii="宋体" w:hAnsi="宋体" w:eastAsia="宋体" w:cs="宋体"/>
        </w:rPr>
      </w:pPr>
      <w:r>
        <w:rPr>
          <w:rFonts w:hint="eastAsia" w:ascii="宋体" w:hAnsi="宋体" w:eastAsia="宋体" w:cs="宋体"/>
        </w:rPr>
        <w:t>1、评标委员会推荐的中标候选人（排序不分先后）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3399"/>
        <w:gridCol w:w="1440"/>
        <w:gridCol w:w="1305"/>
        <w:gridCol w:w="1005"/>
        <w:gridCol w:w="1700"/>
      </w:tblGrid>
      <w:tr w14:paraId="608C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537D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序号</w:t>
            </w:r>
          </w:p>
        </w:tc>
        <w:tc>
          <w:tcPr>
            <w:tcW w:w="3399" w:type="dxa"/>
            <w:shd w:val="clear" w:color="auto" w:fill="FFFFFF"/>
            <w:vAlign w:val="center"/>
          </w:tcPr>
          <w:p w14:paraId="7997E3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1440" w:type="dxa"/>
            <w:shd w:val="clear" w:color="auto" w:fill="FFFFFF"/>
            <w:vAlign w:val="center"/>
          </w:tcPr>
          <w:p w14:paraId="6E492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投标报价</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w:t>
            </w:r>
          </w:p>
        </w:tc>
        <w:tc>
          <w:tcPr>
            <w:tcW w:w="1305" w:type="dxa"/>
            <w:shd w:val="clear" w:color="auto" w:fill="FFFFFF"/>
            <w:vAlign w:val="center"/>
          </w:tcPr>
          <w:p w14:paraId="31E811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项目总监</w:t>
            </w:r>
          </w:p>
        </w:tc>
        <w:tc>
          <w:tcPr>
            <w:tcW w:w="1005" w:type="dxa"/>
            <w:shd w:val="clear" w:color="auto" w:fill="FFFFFF"/>
            <w:vAlign w:val="center"/>
          </w:tcPr>
          <w:p w14:paraId="7355F3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w:t>
            </w:r>
          </w:p>
        </w:tc>
        <w:tc>
          <w:tcPr>
            <w:tcW w:w="1700" w:type="dxa"/>
            <w:shd w:val="clear" w:color="auto" w:fill="FFFFFF"/>
            <w:vAlign w:val="center"/>
          </w:tcPr>
          <w:p w14:paraId="7E583B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工期</w:t>
            </w:r>
          </w:p>
        </w:tc>
      </w:tr>
      <w:tr w14:paraId="7B01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234326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3399" w:type="dxa"/>
            <w:vAlign w:val="center"/>
          </w:tcPr>
          <w:p w14:paraId="2ED9BFA0">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河南一新工程管理有限公司</w:t>
            </w:r>
          </w:p>
        </w:tc>
        <w:tc>
          <w:tcPr>
            <w:tcW w:w="1440" w:type="dxa"/>
            <w:vAlign w:val="center"/>
          </w:tcPr>
          <w:p w14:paraId="4419D073">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0.79</w:t>
            </w:r>
          </w:p>
        </w:tc>
        <w:tc>
          <w:tcPr>
            <w:tcW w:w="1305" w:type="dxa"/>
            <w:vAlign w:val="center"/>
          </w:tcPr>
          <w:p w14:paraId="5E5A56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崔中红</w:t>
            </w:r>
          </w:p>
        </w:tc>
        <w:tc>
          <w:tcPr>
            <w:tcW w:w="1005" w:type="dxa"/>
            <w:vAlign w:val="center"/>
          </w:tcPr>
          <w:p w14:paraId="2BB7A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合格</w:t>
            </w:r>
          </w:p>
        </w:tc>
        <w:tc>
          <w:tcPr>
            <w:tcW w:w="1700" w:type="dxa"/>
            <w:vAlign w:val="center"/>
          </w:tcPr>
          <w:p w14:paraId="082AB0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4673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1EECD0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3399" w:type="dxa"/>
            <w:vAlign w:val="center"/>
          </w:tcPr>
          <w:p w14:paraId="4747A989">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河南荣耀工程监理有限公司</w:t>
            </w:r>
          </w:p>
        </w:tc>
        <w:tc>
          <w:tcPr>
            <w:tcW w:w="1440" w:type="dxa"/>
            <w:vAlign w:val="center"/>
          </w:tcPr>
          <w:p w14:paraId="16FA433E">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0.79</w:t>
            </w:r>
          </w:p>
        </w:tc>
        <w:tc>
          <w:tcPr>
            <w:tcW w:w="1305" w:type="dxa"/>
            <w:vAlign w:val="center"/>
          </w:tcPr>
          <w:p w14:paraId="4D95D2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鲁青</w:t>
            </w:r>
          </w:p>
        </w:tc>
        <w:tc>
          <w:tcPr>
            <w:tcW w:w="1005" w:type="dxa"/>
            <w:vAlign w:val="center"/>
          </w:tcPr>
          <w:p w14:paraId="055326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合格</w:t>
            </w:r>
          </w:p>
        </w:tc>
        <w:tc>
          <w:tcPr>
            <w:tcW w:w="1700" w:type="dxa"/>
            <w:vAlign w:val="center"/>
          </w:tcPr>
          <w:p w14:paraId="56886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03D7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185A2F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3399" w:type="dxa"/>
            <w:vAlign w:val="center"/>
          </w:tcPr>
          <w:p w14:paraId="5BC1E980">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河南卓建工程管理有限公司</w:t>
            </w:r>
          </w:p>
        </w:tc>
        <w:tc>
          <w:tcPr>
            <w:tcW w:w="1440" w:type="dxa"/>
            <w:vAlign w:val="center"/>
          </w:tcPr>
          <w:p w14:paraId="5AEC7395">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0.79</w:t>
            </w:r>
          </w:p>
        </w:tc>
        <w:tc>
          <w:tcPr>
            <w:tcW w:w="1305" w:type="dxa"/>
            <w:vAlign w:val="center"/>
          </w:tcPr>
          <w:p w14:paraId="3D0B9E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闫春雷</w:t>
            </w:r>
          </w:p>
        </w:tc>
        <w:tc>
          <w:tcPr>
            <w:tcW w:w="1005" w:type="dxa"/>
            <w:vAlign w:val="center"/>
          </w:tcPr>
          <w:p w14:paraId="15220E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合格</w:t>
            </w:r>
          </w:p>
        </w:tc>
        <w:tc>
          <w:tcPr>
            <w:tcW w:w="1700" w:type="dxa"/>
            <w:vAlign w:val="center"/>
          </w:tcPr>
          <w:p w14:paraId="63C0AB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5261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7CB72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3399" w:type="dxa"/>
            <w:vAlign w:val="center"/>
          </w:tcPr>
          <w:p w14:paraId="442E4872">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高达建设管理发展有限责任公司</w:t>
            </w:r>
          </w:p>
        </w:tc>
        <w:tc>
          <w:tcPr>
            <w:tcW w:w="1440" w:type="dxa"/>
            <w:vAlign w:val="center"/>
          </w:tcPr>
          <w:p w14:paraId="5FA2EB8E">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0.79</w:t>
            </w:r>
          </w:p>
        </w:tc>
        <w:tc>
          <w:tcPr>
            <w:tcW w:w="1305" w:type="dxa"/>
            <w:vAlign w:val="center"/>
          </w:tcPr>
          <w:p w14:paraId="046927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高凯</w:t>
            </w:r>
          </w:p>
        </w:tc>
        <w:tc>
          <w:tcPr>
            <w:tcW w:w="1005" w:type="dxa"/>
            <w:vAlign w:val="center"/>
          </w:tcPr>
          <w:p w14:paraId="62284B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合格</w:t>
            </w:r>
          </w:p>
        </w:tc>
        <w:tc>
          <w:tcPr>
            <w:tcW w:w="1700" w:type="dxa"/>
            <w:vAlign w:val="center"/>
          </w:tcPr>
          <w:p w14:paraId="2FA2F4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3ED2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3C3EE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3399" w:type="dxa"/>
            <w:vAlign w:val="center"/>
          </w:tcPr>
          <w:p w14:paraId="7C58F208">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荣泰工程管理咨询有限公司</w:t>
            </w:r>
          </w:p>
        </w:tc>
        <w:tc>
          <w:tcPr>
            <w:tcW w:w="1440" w:type="dxa"/>
            <w:vAlign w:val="center"/>
          </w:tcPr>
          <w:p w14:paraId="2203DFBB">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0.79</w:t>
            </w:r>
          </w:p>
        </w:tc>
        <w:tc>
          <w:tcPr>
            <w:tcW w:w="1305" w:type="dxa"/>
            <w:vAlign w:val="center"/>
          </w:tcPr>
          <w:p w14:paraId="213A00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赵伟杰</w:t>
            </w:r>
          </w:p>
        </w:tc>
        <w:tc>
          <w:tcPr>
            <w:tcW w:w="1005" w:type="dxa"/>
            <w:vAlign w:val="center"/>
          </w:tcPr>
          <w:p w14:paraId="4E00C9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合格</w:t>
            </w:r>
          </w:p>
        </w:tc>
        <w:tc>
          <w:tcPr>
            <w:tcW w:w="1700" w:type="dxa"/>
            <w:vAlign w:val="center"/>
          </w:tcPr>
          <w:p w14:paraId="7C9B2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5D3D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CF607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3399" w:type="dxa"/>
            <w:vAlign w:val="center"/>
          </w:tcPr>
          <w:p w14:paraId="4333B118">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兴建建设管理有限公司</w:t>
            </w:r>
          </w:p>
        </w:tc>
        <w:tc>
          <w:tcPr>
            <w:tcW w:w="1440" w:type="dxa"/>
            <w:vAlign w:val="center"/>
          </w:tcPr>
          <w:p w14:paraId="50E46B88">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0.792</w:t>
            </w:r>
          </w:p>
        </w:tc>
        <w:tc>
          <w:tcPr>
            <w:tcW w:w="1305" w:type="dxa"/>
            <w:vAlign w:val="center"/>
          </w:tcPr>
          <w:p w14:paraId="6969CE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郭洪超</w:t>
            </w:r>
          </w:p>
        </w:tc>
        <w:tc>
          <w:tcPr>
            <w:tcW w:w="1005" w:type="dxa"/>
            <w:vAlign w:val="center"/>
          </w:tcPr>
          <w:p w14:paraId="215DA2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合格</w:t>
            </w:r>
          </w:p>
        </w:tc>
        <w:tc>
          <w:tcPr>
            <w:tcW w:w="1700" w:type="dxa"/>
            <w:vAlign w:val="center"/>
          </w:tcPr>
          <w:p w14:paraId="2D549A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6EFB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07610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3399" w:type="dxa"/>
            <w:vAlign w:val="center"/>
          </w:tcPr>
          <w:p w14:paraId="32CB03D5">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开大工程咨询有限公司</w:t>
            </w:r>
          </w:p>
        </w:tc>
        <w:tc>
          <w:tcPr>
            <w:tcW w:w="1440" w:type="dxa"/>
            <w:vAlign w:val="center"/>
          </w:tcPr>
          <w:p w14:paraId="52F663D1">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0.788</w:t>
            </w:r>
          </w:p>
        </w:tc>
        <w:tc>
          <w:tcPr>
            <w:tcW w:w="1305" w:type="dxa"/>
            <w:vAlign w:val="center"/>
          </w:tcPr>
          <w:p w14:paraId="1A5E9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邓明</w:t>
            </w:r>
          </w:p>
        </w:tc>
        <w:tc>
          <w:tcPr>
            <w:tcW w:w="1005" w:type="dxa"/>
            <w:vAlign w:val="center"/>
          </w:tcPr>
          <w:p w14:paraId="55F3A2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合格</w:t>
            </w:r>
          </w:p>
        </w:tc>
        <w:tc>
          <w:tcPr>
            <w:tcW w:w="1700" w:type="dxa"/>
            <w:vAlign w:val="center"/>
          </w:tcPr>
          <w:p w14:paraId="3C35C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20C8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564AFF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8</w:t>
            </w:r>
          </w:p>
        </w:tc>
        <w:tc>
          <w:tcPr>
            <w:tcW w:w="3399" w:type="dxa"/>
            <w:vAlign w:val="center"/>
          </w:tcPr>
          <w:p w14:paraId="1529CE1E">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河南炎黄工程管理咨询有限公司</w:t>
            </w:r>
          </w:p>
        </w:tc>
        <w:tc>
          <w:tcPr>
            <w:tcW w:w="1440" w:type="dxa"/>
            <w:vAlign w:val="center"/>
          </w:tcPr>
          <w:p w14:paraId="4CA790B2">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0.795</w:t>
            </w:r>
          </w:p>
        </w:tc>
        <w:tc>
          <w:tcPr>
            <w:tcW w:w="1305" w:type="dxa"/>
            <w:vAlign w:val="center"/>
          </w:tcPr>
          <w:p w14:paraId="25DD5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王建成</w:t>
            </w:r>
          </w:p>
        </w:tc>
        <w:tc>
          <w:tcPr>
            <w:tcW w:w="1005" w:type="dxa"/>
            <w:vAlign w:val="center"/>
          </w:tcPr>
          <w:p w14:paraId="33BFBB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合格</w:t>
            </w:r>
          </w:p>
        </w:tc>
        <w:tc>
          <w:tcPr>
            <w:tcW w:w="1700" w:type="dxa"/>
            <w:vAlign w:val="center"/>
          </w:tcPr>
          <w:p w14:paraId="3474E0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7C00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A5289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9</w:t>
            </w:r>
          </w:p>
        </w:tc>
        <w:tc>
          <w:tcPr>
            <w:tcW w:w="3399" w:type="dxa"/>
            <w:vAlign w:val="center"/>
          </w:tcPr>
          <w:p w14:paraId="5118A696">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河南华盛工程管理有限公司</w:t>
            </w:r>
          </w:p>
        </w:tc>
        <w:tc>
          <w:tcPr>
            <w:tcW w:w="1440" w:type="dxa"/>
            <w:vAlign w:val="center"/>
          </w:tcPr>
          <w:p w14:paraId="75BF9001">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0.78</w:t>
            </w:r>
          </w:p>
        </w:tc>
        <w:tc>
          <w:tcPr>
            <w:tcW w:w="1305" w:type="dxa"/>
            <w:vAlign w:val="center"/>
          </w:tcPr>
          <w:p w14:paraId="6DD521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杨亚林</w:t>
            </w:r>
          </w:p>
        </w:tc>
        <w:tc>
          <w:tcPr>
            <w:tcW w:w="1005" w:type="dxa"/>
            <w:vAlign w:val="center"/>
          </w:tcPr>
          <w:p w14:paraId="741903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合格</w:t>
            </w:r>
          </w:p>
        </w:tc>
        <w:tc>
          <w:tcPr>
            <w:tcW w:w="1700" w:type="dxa"/>
            <w:vAlign w:val="center"/>
          </w:tcPr>
          <w:p w14:paraId="2C24FB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596B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C4E51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3399" w:type="dxa"/>
            <w:vAlign w:val="center"/>
          </w:tcPr>
          <w:p w14:paraId="0A18FA0A">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河南敬之臻工程管理有限公司</w:t>
            </w:r>
          </w:p>
        </w:tc>
        <w:tc>
          <w:tcPr>
            <w:tcW w:w="1440" w:type="dxa"/>
            <w:vAlign w:val="center"/>
          </w:tcPr>
          <w:p w14:paraId="71FEDA2E">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0.78</w:t>
            </w:r>
          </w:p>
        </w:tc>
        <w:tc>
          <w:tcPr>
            <w:tcW w:w="1305" w:type="dxa"/>
            <w:vAlign w:val="center"/>
          </w:tcPr>
          <w:p w14:paraId="48AC5E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李春光</w:t>
            </w:r>
          </w:p>
        </w:tc>
        <w:tc>
          <w:tcPr>
            <w:tcW w:w="1005" w:type="dxa"/>
            <w:vAlign w:val="center"/>
          </w:tcPr>
          <w:p w14:paraId="24FC1B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合格</w:t>
            </w:r>
          </w:p>
        </w:tc>
        <w:tc>
          <w:tcPr>
            <w:tcW w:w="1700" w:type="dxa"/>
            <w:vAlign w:val="center"/>
          </w:tcPr>
          <w:p w14:paraId="0E1E8A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bl>
    <w:p w14:paraId="5A7188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2、中标候选人项目管理人员情况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275"/>
        <w:gridCol w:w="1425"/>
        <w:gridCol w:w="1380"/>
        <w:gridCol w:w="2025"/>
        <w:gridCol w:w="1694"/>
      </w:tblGrid>
      <w:tr w14:paraId="5F79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715" w:type="dxa"/>
            <w:shd w:val="clear" w:color="auto" w:fill="FFFFFF"/>
            <w:vAlign w:val="center"/>
          </w:tcPr>
          <w:p w14:paraId="583203B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1275" w:type="dxa"/>
            <w:shd w:val="clear" w:color="auto" w:fill="FFFFFF"/>
            <w:vAlign w:val="center"/>
          </w:tcPr>
          <w:p w14:paraId="5B11E5E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人员类别</w:t>
            </w:r>
          </w:p>
        </w:tc>
        <w:tc>
          <w:tcPr>
            <w:tcW w:w="1425" w:type="dxa"/>
            <w:shd w:val="clear" w:color="auto" w:fill="FFFFFF"/>
            <w:vAlign w:val="center"/>
          </w:tcPr>
          <w:p w14:paraId="1DD93F4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姓名</w:t>
            </w:r>
          </w:p>
        </w:tc>
        <w:tc>
          <w:tcPr>
            <w:tcW w:w="1380" w:type="dxa"/>
            <w:shd w:val="clear" w:color="auto" w:fill="FFFFFF"/>
            <w:vAlign w:val="center"/>
          </w:tcPr>
          <w:p w14:paraId="36F4CAE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职务</w:t>
            </w:r>
          </w:p>
        </w:tc>
        <w:tc>
          <w:tcPr>
            <w:tcW w:w="2025" w:type="dxa"/>
            <w:shd w:val="clear" w:color="auto" w:fill="FFFFFF"/>
            <w:vAlign w:val="center"/>
          </w:tcPr>
          <w:p w14:paraId="5EFDF79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职业资格证书或职称证书名称</w:t>
            </w:r>
          </w:p>
        </w:tc>
        <w:tc>
          <w:tcPr>
            <w:tcW w:w="1694" w:type="dxa"/>
            <w:shd w:val="clear" w:color="auto" w:fill="FFFFFF"/>
            <w:vAlign w:val="center"/>
          </w:tcPr>
          <w:p w14:paraId="64BA714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证书编号</w:t>
            </w:r>
          </w:p>
        </w:tc>
      </w:tr>
      <w:tr w14:paraId="44E7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0D9237A9">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河南一新工程管理有限公司</w:t>
            </w:r>
          </w:p>
        </w:tc>
        <w:tc>
          <w:tcPr>
            <w:tcW w:w="1275" w:type="dxa"/>
            <w:vAlign w:val="center"/>
          </w:tcPr>
          <w:p w14:paraId="70DC78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425" w:type="dxa"/>
            <w:shd w:val="clear" w:color="auto" w:fill="auto"/>
            <w:vAlign w:val="center"/>
          </w:tcPr>
          <w:p w14:paraId="55A84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崔中红</w:t>
            </w:r>
          </w:p>
        </w:tc>
        <w:tc>
          <w:tcPr>
            <w:tcW w:w="1380" w:type="dxa"/>
            <w:vAlign w:val="center"/>
          </w:tcPr>
          <w:p w14:paraId="3A44FA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2025" w:type="dxa"/>
            <w:vAlign w:val="center"/>
          </w:tcPr>
          <w:p w14:paraId="2C909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694" w:type="dxa"/>
            <w:vAlign w:val="center"/>
          </w:tcPr>
          <w:p w14:paraId="7B10DB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41012542</w:t>
            </w:r>
          </w:p>
        </w:tc>
      </w:tr>
      <w:tr w14:paraId="0524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5BC2987B">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河南荣耀工程监理有限公司</w:t>
            </w:r>
          </w:p>
        </w:tc>
        <w:tc>
          <w:tcPr>
            <w:tcW w:w="1275" w:type="dxa"/>
            <w:vAlign w:val="center"/>
          </w:tcPr>
          <w:p w14:paraId="3FA8D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425" w:type="dxa"/>
            <w:shd w:val="clear" w:color="auto" w:fill="auto"/>
            <w:vAlign w:val="center"/>
          </w:tcPr>
          <w:p w14:paraId="51838A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鲁青</w:t>
            </w:r>
          </w:p>
        </w:tc>
        <w:tc>
          <w:tcPr>
            <w:tcW w:w="1380" w:type="dxa"/>
            <w:vAlign w:val="center"/>
          </w:tcPr>
          <w:p w14:paraId="408CA6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2025" w:type="dxa"/>
            <w:vAlign w:val="center"/>
          </w:tcPr>
          <w:p w14:paraId="416E5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694" w:type="dxa"/>
            <w:vAlign w:val="center"/>
          </w:tcPr>
          <w:p w14:paraId="71A42D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41024076</w:t>
            </w:r>
          </w:p>
        </w:tc>
      </w:tr>
      <w:tr w14:paraId="7C85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72C93717">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河南卓建工程管理有限公司</w:t>
            </w:r>
          </w:p>
        </w:tc>
        <w:tc>
          <w:tcPr>
            <w:tcW w:w="1275" w:type="dxa"/>
            <w:vAlign w:val="center"/>
          </w:tcPr>
          <w:p w14:paraId="7A774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425" w:type="dxa"/>
            <w:shd w:val="clear" w:color="auto" w:fill="auto"/>
            <w:vAlign w:val="center"/>
          </w:tcPr>
          <w:p w14:paraId="3E3487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闫春雷</w:t>
            </w:r>
          </w:p>
        </w:tc>
        <w:tc>
          <w:tcPr>
            <w:tcW w:w="1380" w:type="dxa"/>
            <w:vAlign w:val="center"/>
          </w:tcPr>
          <w:p w14:paraId="4D4EB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2025" w:type="dxa"/>
            <w:vAlign w:val="center"/>
          </w:tcPr>
          <w:p w14:paraId="23451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694" w:type="dxa"/>
            <w:vAlign w:val="center"/>
          </w:tcPr>
          <w:p w14:paraId="379DE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41019046</w:t>
            </w:r>
          </w:p>
        </w:tc>
      </w:tr>
      <w:tr w14:paraId="4584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0DBC4959">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高达建设管理发展有限责任公司</w:t>
            </w:r>
          </w:p>
        </w:tc>
        <w:tc>
          <w:tcPr>
            <w:tcW w:w="1275" w:type="dxa"/>
            <w:vAlign w:val="center"/>
          </w:tcPr>
          <w:p w14:paraId="0C8782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425" w:type="dxa"/>
            <w:shd w:val="clear" w:color="auto" w:fill="auto"/>
            <w:vAlign w:val="center"/>
          </w:tcPr>
          <w:p w14:paraId="5EDF12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高凯</w:t>
            </w:r>
          </w:p>
        </w:tc>
        <w:tc>
          <w:tcPr>
            <w:tcW w:w="1380" w:type="dxa"/>
            <w:vAlign w:val="center"/>
          </w:tcPr>
          <w:p w14:paraId="75FB9E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2025" w:type="dxa"/>
            <w:vAlign w:val="center"/>
          </w:tcPr>
          <w:p w14:paraId="3024AD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694" w:type="dxa"/>
            <w:vAlign w:val="center"/>
          </w:tcPr>
          <w:p w14:paraId="036EF0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41009221</w:t>
            </w:r>
          </w:p>
        </w:tc>
      </w:tr>
      <w:tr w14:paraId="2C97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0EA2BA42">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荣泰工程管理咨询有限公司</w:t>
            </w:r>
          </w:p>
        </w:tc>
        <w:tc>
          <w:tcPr>
            <w:tcW w:w="1275" w:type="dxa"/>
            <w:vAlign w:val="center"/>
          </w:tcPr>
          <w:p w14:paraId="09BFF0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425" w:type="dxa"/>
            <w:shd w:val="clear" w:color="auto" w:fill="auto"/>
            <w:vAlign w:val="center"/>
          </w:tcPr>
          <w:p w14:paraId="357D41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赵伟杰</w:t>
            </w:r>
          </w:p>
        </w:tc>
        <w:tc>
          <w:tcPr>
            <w:tcW w:w="1380" w:type="dxa"/>
            <w:vAlign w:val="center"/>
          </w:tcPr>
          <w:p w14:paraId="1F58F0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2025" w:type="dxa"/>
            <w:vAlign w:val="center"/>
          </w:tcPr>
          <w:p w14:paraId="7793EA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694" w:type="dxa"/>
            <w:vAlign w:val="center"/>
          </w:tcPr>
          <w:p w14:paraId="5E0545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41010006</w:t>
            </w:r>
          </w:p>
        </w:tc>
      </w:tr>
      <w:tr w14:paraId="678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37D2BA95">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兴建建设管理有限公司</w:t>
            </w:r>
          </w:p>
        </w:tc>
        <w:tc>
          <w:tcPr>
            <w:tcW w:w="1275" w:type="dxa"/>
            <w:vAlign w:val="center"/>
          </w:tcPr>
          <w:p w14:paraId="438B9E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425" w:type="dxa"/>
            <w:shd w:val="clear" w:color="auto" w:fill="auto"/>
            <w:vAlign w:val="center"/>
          </w:tcPr>
          <w:p w14:paraId="774E3A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郭洪超</w:t>
            </w:r>
          </w:p>
        </w:tc>
        <w:tc>
          <w:tcPr>
            <w:tcW w:w="1380" w:type="dxa"/>
            <w:vAlign w:val="center"/>
          </w:tcPr>
          <w:p w14:paraId="5F160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2025" w:type="dxa"/>
            <w:vAlign w:val="center"/>
          </w:tcPr>
          <w:p w14:paraId="3925B4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694" w:type="dxa"/>
            <w:vAlign w:val="center"/>
          </w:tcPr>
          <w:p w14:paraId="346F63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15002119</w:t>
            </w:r>
          </w:p>
        </w:tc>
      </w:tr>
      <w:tr w14:paraId="7CA1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39C8A864">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开大工程咨询有限公司</w:t>
            </w:r>
          </w:p>
        </w:tc>
        <w:tc>
          <w:tcPr>
            <w:tcW w:w="1275" w:type="dxa"/>
            <w:vAlign w:val="center"/>
          </w:tcPr>
          <w:p w14:paraId="007BF8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425" w:type="dxa"/>
            <w:shd w:val="clear" w:color="auto" w:fill="auto"/>
            <w:vAlign w:val="center"/>
          </w:tcPr>
          <w:p w14:paraId="1EB73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邓明</w:t>
            </w:r>
          </w:p>
        </w:tc>
        <w:tc>
          <w:tcPr>
            <w:tcW w:w="1380" w:type="dxa"/>
            <w:vAlign w:val="center"/>
          </w:tcPr>
          <w:p w14:paraId="6FA672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2025" w:type="dxa"/>
            <w:vAlign w:val="center"/>
          </w:tcPr>
          <w:p w14:paraId="509E64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694" w:type="dxa"/>
            <w:vAlign w:val="center"/>
          </w:tcPr>
          <w:p w14:paraId="00001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41013474</w:t>
            </w:r>
          </w:p>
        </w:tc>
      </w:tr>
      <w:tr w14:paraId="1772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1ACF1AF5">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河南炎黄工程管理咨询有限公司</w:t>
            </w:r>
          </w:p>
        </w:tc>
        <w:tc>
          <w:tcPr>
            <w:tcW w:w="1275" w:type="dxa"/>
            <w:vAlign w:val="center"/>
          </w:tcPr>
          <w:p w14:paraId="2C647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425" w:type="dxa"/>
            <w:shd w:val="clear" w:color="auto" w:fill="auto"/>
            <w:vAlign w:val="center"/>
          </w:tcPr>
          <w:p w14:paraId="74D234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王建成</w:t>
            </w:r>
          </w:p>
        </w:tc>
        <w:tc>
          <w:tcPr>
            <w:tcW w:w="1380" w:type="dxa"/>
            <w:vAlign w:val="center"/>
          </w:tcPr>
          <w:p w14:paraId="7AABB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2025" w:type="dxa"/>
            <w:vAlign w:val="center"/>
          </w:tcPr>
          <w:p w14:paraId="59D721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694" w:type="dxa"/>
            <w:vAlign w:val="center"/>
          </w:tcPr>
          <w:p w14:paraId="027179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41009825</w:t>
            </w:r>
          </w:p>
        </w:tc>
      </w:tr>
      <w:tr w14:paraId="0696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335EF931">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河南华盛工程管理有限公司</w:t>
            </w:r>
          </w:p>
        </w:tc>
        <w:tc>
          <w:tcPr>
            <w:tcW w:w="1275" w:type="dxa"/>
            <w:vAlign w:val="center"/>
          </w:tcPr>
          <w:p w14:paraId="608D6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425" w:type="dxa"/>
            <w:shd w:val="clear" w:color="auto" w:fill="auto"/>
            <w:vAlign w:val="center"/>
          </w:tcPr>
          <w:p w14:paraId="62E86F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杨亚林</w:t>
            </w:r>
          </w:p>
        </w:tc>
        <w:tc>
          <w:tcPr>
            <w:tcW w:w="1380" w:type="dxa"/>
            <w:vAlign w:val="center"/>
          </w:tcPr>
          <w:p w14:paraId="4B207E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2025" w:type="dxa"/>
            <w:vAlign w:val="center"/>
          </w:tcPr>
          <w:p w14:paraId="3AC997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694" w:type="dxa"/>
            <w:vAlign w:val="center"/>
          </w:tcPr>
          <w:p w14:paraId="7C08B6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41015522</w:t>
            </w:r>
          </w:p>
        </w:tc>
      </w:tr>
      <w:tr w14:paraId="3673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2D3C3CCC">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河南敬之臻工程管理有限公司</w:t>
            </w:r>
          </w:p>
        </w:tc>
        <w:tc>
          <w:tcPr>
            <w:tcW w:w="1275" w:type="dxa"/>
            <w:vAlign w:val="center"/>
          </w:tcPr>
          <w:p w14:paraId="46FA0B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425" w:type="dxa"/>
            <w:shd w:val="clear" w:color="auto" w:fill="auto"/>
            <w:vAlign w:val="center"/>
          </w:tcPr>
          <w:p w14:paraId="4EC94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李春光</w:t>
            </w:r>
          </w:p>
        </w:tc>
        <w:tc>
          <w:tcPr>
            <w:tcW w:w="1380" w:type="dxa"/>
            <w:vAlign w:val="center"/>
          </w:tcPr>
          <w:p w14:paraId="037D1B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2025" w:type="dxa"/>
            <w:vAlign w:val="center"/>
          </w:tcPr>
          <w:p w14:paraId="78979D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694" w:type="dxa"/>
            <w:vAlign w:val="center"/>
          </w:tcPr>
          <w:p w14:paraId="12E2EB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00587736</w:t>
            </w:r>
          </w:p>
        </w:tc>
      </w:tr>
    </w:tbl>
    <w:p w14:paraId="5A734154">
      <w:pPr>
        <w:spacing w:line="360" w:lineRule="auto"/>
        <w:jc w:val="left"/>
        <w:rPr>
          <w:rFonts w:hint="eastAsia" w:ascii="宋体" w:hAnsi="宋体" w:eastAsia="宋体" w:cs="宋体"/>
        </w:rPr>
      </w:pPr>
      <w:r>
        <w:rPr>
          <w:rFonts w:hint="eastAsia" w:ascii="宋体" w:hAnsi="宋体" w:eastAsia="宋体" w:cs="宋体"/>
        </w:rPr>
        <w:t>3、中标候选人企业业绩</w:t>
      </w:r>
    </w:p>
    <w:tbl>
      <w:tblPr>
        <w:tblStyle w:val="7"/>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2700"/>
        <w:gridCol w:w="1587"/>
        <w:gridCol w:w="2000"/>
        <w:gridCol w:w="1513"/>
      </w:tblGrid>
      <w:tr w14:paraId="507D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FFFFFF"/>
            <w:vAlign w:val="center"/>
          </w:tcPr>
          <w:p w14:paraId="235F1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2700" w:type="dxa"/>
            <w:shd w:val="clear" w:color="auto" w:fill="FFFFFF"/>
            <w:vAlign w:val="center"/>
          </w:tcPr>
          <w:p w14:paraId="05DA8B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工程名称</w:t>
            </w:r>
          </w:p>
        </w:tc>
        <w:tc>
          <w:tcPr>
            <w:tcW w:w="1587" w:type="dxa"/>
            <w:shd w:val="clear" w:color="auto" w:fill="FFFFFF"/>
            <w:vAlign w:val="center"/>
          </w:tcPr>
          <w:p w14:paraId="03F929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建设单位名称</w:t>
            </w:r>
          </w:p>
        </w:tc>
        <w:tc>
          <w:tcPr>
            <w:tcW w:w="2000" w:type="dxa"/>
            <w:shd w:val="clear" w:color="auto" w:fill="FFFFFF"/>
            <w:vAlign w:val="center"/>
          </w:tcPr>
          <w:p w14:paraId="258830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合同签订时间</w:t>
            </w:r>
          </w:p>
        </w:tc>
        <w:tc>
          <w:tcPr>
            <w:tcW w:w="1513" w:type="dxa"/>
            <w:shd w:val="clear" w:color="auto" w:fill="FFFFFF"/>
            <w:vAlign w:val="center"/>
          </w:tcPr>
          <w:p w14:paraId="5DBAAB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合同金额</w:t>
            </w:r>
            <w:r>
              <w:rPr>
                <w:rFonts w:hint="eastAsia" w:ascii="宋体" w:hAnsi="宋体" w:eastAsia="宋体" w:cs="宋体"/>
                <w:sz w:val="21"/>
                <w:szCs w:val="21"/>
                <w:lang w:val="en-US" w:eastAsia="zh-CN"/>
              </w:rPr>
              <w:t>(</w:t>
            </w:r>
            <w:r>
              <w:rPr>
                <w:rFonts w:hint="eastAsia" w:ascii="宋体" w:hAnsi="宋体" w:eastAsia="宋体" w:cs="宋体"/>
                <w:sz w:val="21"/>
                <w:szCs w:val="21"/>
              </w:rPr>
              <w:t>元</w:t>
            </w:r>
            <w:r>
              <w:rPr>
                <w:rFonts w:hint="eastAsia" w:ascii="宋体" w:hAnsi="宋体" w:eastAsia="宋体" w:cs="宋体"/>
                <w:sz w:val="21"/>
                <w:szCs w:val="21"/>
                <w:lang w:val="en-US" w:eastAsia="zh-CN"/>
              </w:rPr>
              <w:t>)</w:t>
            </w:r>
          </w:p>
        </w:tc>
      </w:tr>
      <w:tr w14:paraId="64E2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2A1DD1D7">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河南一新工程管理有限公司</w:t>
            </w:r>
          </w:p>
        </w:tc>
        <w:tc>
          <w:tcPr>
            <w:tcW w:w="2700" w:type="dxa"/>
            <w:vAlign w:val="center"/>
          </w:tcPr>
          <w:p w14:paraId="373141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pacing w:val="-6"/>
                <w:sz w:val="21"/>
                <w:szCs w:val="21"/>
                <w:vertAlign w:val="baseline"/>
              </w:rPr>
              <w:t>商丘市睢阳区园林绿化局商丘古城区域东南片区和西南片区园林绿化养护项目</w:t>
            </w:r>
          </w:p>
        </w:tc>
        <w:tc>
          <w:tcPr>
            <w:tcW w:w="1587" w:type="dxa"/>
            <w:vAlign w:val="center"/>
          </w:tcPr>
          <w:p w14:paraId="2C861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商丘市睢阳区园林绿化局</w:t>
            </w:r>
          </w:p>
        </w:tc>
        <w:tc>
          <w:tcPr>
            <w:tcW w:w="2000" w:type="dxa"/>
            <w:vAlign w:val="center"/>
          </w:tcPr>
          <w:p w14:paraId="27D25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2025年11月3日</w:t>
            </w:r>
          </w:p>
        </w:tc>
        <w:tc>
          <w:tcPr>
            <w:tcW w:w="1513" w:type="dxa"/>
            <w:vAlign w:val="center"/>
          </w:tcPr>
          <w:p w14:paraId="1D95A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17370.00</w:t>
            </w:r>
          </w:p>
        </w:tc>
      </w:tr>
      <w:tr w14:paraId="71F0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restart"/>
            <w:shd w:val="clear" w:color="auto" w:fill="auto"/>
            <w:vAlign w:val="center"/>
          </w:tcPr>
          <w:p w14:paraId="7876582A">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河南荣耀工程监理有限公司</w:t>
            </w:r>
          </w:p>
        </w:tc>
        <w:tc>
          <w:tcPr>
            <w:tcW w:w="2700" w:type="dxa"/>
            <w:vAlign w:val="center"/>
          </w:tcPr>
          <w:p w14:paraId="7314B2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海甸岛滨海西沿线综合整治项目监理</w:t>
            </w:r>
          </w:p>
        </w:tc>
        <w:tc>
          <w:tcPr>
            <w:tcW w:w="1587" w:type="dxa"/>
            <w:vAlign w:val="center"/>
          </w:tcPr>
          <w:p w14:paraId="387663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海口旅游文化投资发展集团有限公司</w:t>
            </w:r>
          </w:p>
        </w:tc>
        <w:tc>
          <w:tcPr>
            <w:tcW w:w="2000" w:type="dxa"/>
            <w:vAlign w:val="center"/>
          </w:tcPr>
          <w:p w14:paraId="56288D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2025年5月14日</w:t>
            </w:r>
          </w:p>
        </w:tc>
        <w:tc>
          <w:tcPr>
            <w:tcW w:w="1513" w:type="dxa"/>
            <w:vAlign w:val="center"/>
          </w:tcPr>
          <w:p w14:paraId="0EA1E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359399.00</w:t>
            </w:r>
          </w:p>
        </w:tc>
      </w:tr>
      <w:tr w14:paraId="1563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continue"/>
            <w:shd w:val="clear" w:color="auto" w:fill="auto"/>
            <w:vAlign w:val="center"/>
          </w:tcPr>
          <w:p w14:paraId="2B61C5A7">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3D0703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郑州航空港经济综合试验区洧川镇仓李村生态环境</w:t>
            </w:r>
          </w:p>
          <w:p w14:paraId="42B840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综合治理工程项目</w:t>
            </w:r>
          </w:p>
        </w:tc>
        <w:tc>
          <w:tcPr>
            <w:tcW w:w="1587" w:type="dxa"/>
            <w:vAlign w:val="center"/>
          </w:tcPr>
          <w:p w14:paraId="699D59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11"/>
                <w:sz w:val="21"/>
                <w:szCs w:val="21"/>
                <w:vertAlign w:val="baseline"/>
              </w:rPr>
            </w:pPr>
            <w:r>
              <w:rPr>
                <w:rFonts w:hint="eastAsia" w:ascii="宋体" w:hAnsi="宋体" w:eastAsia="宋体" w:cs="宋体"/>
                <w:spacing w:val="-11"/>
                <w:sz w:val="21"/>
                <w:szCs w:val="21"/>
                <w:vertAlign w:val="baseline"/>
              </w:rPr>
              <w:t>郑州航空港经济综合试验区洧川镇人民政府</w:t>
            </w:r>
          </w:p>
        </w:tc>
        <w:tc>
          <w:tcPr>
            <w:tcW w:w="2000" w:type="dxa"/>
            <w:shd w:val="clear" w:color="auto" w:fill="auto"/>
            <w:vAlign w:val="center"/>
          </w:tcPr>
          <w:p w14:paraId="30654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2024年12月11日</w:t>
            </w:r>
          </w:p>
        </w:tc>
        <w:tc>
          <w:tcPr>
            <w:tcW w:w="1513" w:type="dxa"/>
            <w:vAlign w:val="center"/>
          </w:tcPr>
          <w:p w14:paraId="35328F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103232.01</w:t>
            </w:r>
          </w:p>
        </w:tc>
      </w:tr>
      <w:tr w14:paraId="3EB9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763BA2E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河南卓建工程管理有限公司</w:t>
            </w:r>
          </w:p>
        </w:tc>
        <w:tc>
          <w:tcPr>
            <w:tcW w:w="2700" w:type="dxa"/>
            <w:vAlign w:val="center"/>
          </w:tcPr>
          <w:p w14:paraId="660235E0">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鹤壁市鹤山区鹤壁集镇“蜀龙花镜”田园综合体建设试点项目（监理标段）</w:t>
            </w:r>
          </w:p>
        </w:tc>
        <w:tc>
          <w:tcPr>
            <w:tcW w:w="1587" w:type="dxa"/>
            <w:vAlign w:val="center"/>
          </w:tcPr>
          <w:p w14:paraId="5D557F1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鹤壁市鹤山区鹤壁集镇人民政府</w:t>
            </w:r>
          </w:p>
        </w:tc>
        <w:tc>
          <w:tcPr>
            <w:tcW w:w="2000" w:type="dxa"/>
            <w:vAlign w:val="center"/>
          </w:tcPr>
          <w:p w14:paraId="0938395D">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2022年10月</w:t>
            </w:r>
          </w:p>
        </w:tc>
        <w:tc>
          <w:tcPr>
            <w:tcW w:w="1513" w:type="dxa"/>
            <w:vAlign w:val="center"/>
          </w:tcPr>
          <w:p w14:paraId="09E3958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687200.00</w:t>
            </w:r>
          </w:p>
        </w:tc>
      </w:tr>
      <w:tr w14:paraId="7C4D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5A4F828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4C8C216A">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瑞安滨海数字经济产业园区基础配套建设工程-万松东进带绿化（南垟浦沿河绿化一期）工程</w:t>
            </w:r>
          </w:p>
        </w:tc>
        <w:tc>
          <w:tcPr>
            <w:tcW w:w="1587" w:type="dxa"/>
            <w:vAlign w:val="center"/>
          </w:tcPr>
          <w:p w14:paraId="420D07A1">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瑞安滨海新区开发建设管理委员会</w:t>
            </w:r>
          </w:p>
        </w:tc>
        <w:tc>
          <w:tcPr>
            <w:tcW w:w="2000" w:type="dxa"/>
            <w:vAlign w:val="center"/>
          </w:tcPr>
          <w:p w14:paraId="7DA95B33">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2023年3月</w:t>
            </w:r>
          </w:p>
        </w:tc>
        <w:tc>
          <w:tcPr>
            <w:tcW w:w="1513" w:type="dxa"/>
            <w:vAlign w:val="center"/>
          </w:tcPr>
          <w:p w14:paraId="52C6C03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236800.00</w:t>
            </w:r>
          </w:p>
        </w:tc>
      </w:tr>
      <w:tr w14:paraId="4945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7D037A3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45940F5F">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龙港市“灵秀艺乡”西部未来乡村建设工程（一期）</w:t>
            </w:r>
          </w:p>
        </w:tc>
        <w:tc>
          <w:tcPr>
            <w:tcW w:w="1587" w:type="dxa"/>
            <w:vAlign w:val="center"/>
          </w:tcPr>
          <w:p w14:paraId="1497D8E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pacing w:val="-11"/>
                <w:sz w:val="21"/>
                <w:szCs w:val="21"/>
                <w:shd w:val="clear" w:color="auto" w:fill="auto"/>
                <w:vertAlign w:val="baseline"/>
              </w:rPr>
            </w:pPr>
            <w:r>
              <w:rPr>
                <w:rFonts w:hint="eastAsia" w:ascii="宋体" w:hAnsi="宋体" w:eastAsia="宋体" w:cs="宋体"/>
                <w:spacing w:val="-11"/>
                <w:sz w:val="21"/>
                <w:szCs w:val="21"/>
                <w:shd w:val="clear" w:color="auto" w:fill="auto"/>
                <w:vertAlign w:val="baseline"/>
              </w:rPr>
              <w:t>龙港市农林水利发展服务中心</w:t>
            </w:r>
          </w:p>
        </w:tc>
        <w:tc>
          <w:tcPr>
            <w:tcW w:w="2000" w:type="dxa"/>
            <w:vAlign w:val="center"/>
          </w:tcPr>
          <w:p w14:paraId="0DC0536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2022年12月8日</w:t>
            </w:r>
          </w:p>
        </w:tc>
        <w:tc>
          <w:tcPr>
            <w:tcW w:w="1513" w:type="dxa"/>
            <w:vAlign w:val="center"/>
          </w:tcPr>
          <w:p w14:paraId="4D77D7B4">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165000</w:t>
            </w:r>
          </w:p>
        </w:tc>
      </w:tr>
      <w:tr w14:paraId="1970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7A59C22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高达建设管理发展有限责任公司</w:t>
            </w:r>
          </w:p>
        </w:tc>
        <w:tc>
          <w:tcPr>
            <w:tcW w:w="2700" w:type="dxa"/>
            <w:vAlign w:val="center"/>
          </w:tcPr>
          <w:p w14:paraId="593FBB6F">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安阳县白璧镇杜固学校二期建设项目室外景观工程</w:t>
            </w:r>
          </w:p>
        </w:tc>
        <w:tc>
          <w:tcPr>
            <w:tcW w:w="1587" w:type="dxa"/>
            <w:vAlign w:val="center"/>
          </w:tcPr>
          <w:p w14:paraId="58E4E43F">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安阳县白璧镇中心学校</w:t>
            </w:r>
          </w:p>
        </w:tc>
        <w:tc>
          <w:tcPr>
            <w:tcW w:w="2000" w:type="dxa"/>
            <w:vAlign w:val="center"/>
          </w:tcPr>
          <w:p w14:paraId="789DBCB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2024年7月23日</w:t>
            </w:r>
          </w:p>
        </w:tc>
        <w:tc>
          <w:tcPr>
            <w:tcW w:w="1513" w:type="dxa"/>
            <w:vAlign w:val="center"/>
          </w:tcPr>
          <w:p w14:paraId="601E81C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95800.00</w:t>
            </w:r>
          </w:p>
        </w:tc>
      </w:tr>
      <w:tr w14:paraId="01FD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6D58BB8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荣泰工程管理咨询有限公司</w:t>
            </w:r>
          </w:p>
        </w:tc>
        <w:tc>
          <w:tcPr>
            <w:tcW w:w="2700" w:type="dxa"/>
            <w:vAlign w:val="center"/>
          </w:tcPr>
          <w:p w14:paraId="62036002">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格尔木市城市绿地口袋公园建设项目监理招标</w:t>
            </w:r>
          </w:p>
        </w:tc>
        <w:tc>
          <w:tcPr>
            <w:tcW w:w="1587" w:type="dxa"/>
            <w:vAlign w:val="center"/>
          </w:tcPr>
          <w:p w14:paraId="469551E5">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格尔木市林业和草原局</w:t>
            </w:r>
          </w:p>
        </w:tc>
        <w:tc>
          <w:tcPr>
            <w:tcW w:w="2000" w:type="dxa"/>
            <w:vAlign w:val="center"/>
          </w:tcPr>
          <w:p w14:paraId="62637240">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sz w:val="21"/>
                <w:szCs w:val="21"/>
                <w:vertAlign w:val="baseline"/>
                <w:lang w:val="en-US"/>
              </w:rPr>
            </w:pPr>
            <w:r>
              <w:rPr>
                <w:rFonts w:hint="eastAsia" w:ascii="宋体" w:hAnsi="宋体" w:cs="宋体"/>
                <w:sz w:val="21"/>
                <w:szCs w:val="21"/>
                <w:vertAlign w:val="baseline"/>
                <w:lang w:val="en-US" w:eastAsia="zh-CN"/>
              </w:rPr>
              <w:t>2023年7月24日</w:t>
            </w:r>
          </w:p>
        </w:tc>
        <w:tc>
          <w:tcPr>
            <w:tcW w:w="1513" w:type="dxa"/>
            <w:vAlign w:val="center"/>
          </w:tcPr>
          <w:p w14:paraId="58ACA057">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292000</w:t>
            </w:r>
          </w:p>
        </w:tc>
      </w:tr>
      <w:tr w14:paraId="03BD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7726180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01FA139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2024 年市政基础设施及城区公园及道路绿地提升工程-公园、游园设施大中修项目监理合同</w:t>
            </w:r>
          </w:p>
        </w:tc>
        <w:tc>
          <w:tcPr>
            <w:tcW w:w="1587" w:type="dxa"/>
            <w:vAlign w:val="center"/>
          </w:tcPr>
          <w:p w14:paraId="5272D6ED">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滁州市园林景观管理中心</w:t>
            </w:r>
          </w:p>
        </w:tc>
        <w:tc>
          <w:tcPr>
            <w:tcW w:w="2000" w:type="dxa"/>
            <w:vAlign w:val="center"/>
          </w:tcPr>
          <w:p w14:paraId="1A11700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2024年11月5日</w:t>
            </w:r>
          </w:p>
        </w:tc>
        <w:tc>
          <w:tcPr>
            <w:tcW w:w="1513" w:type="dxa"/>
            <w:vAlign w:val="center"/>
          </w:tcPr>
          <w:p w14:paraId="06EDB2D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1517117.7</w:t>
            </w:r>
          </w:p>
        </w:tc>
      </w:tr>
      <w:tr w14:paraId="4D14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6E7E3C6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兴建建设管理有限公司</w:t>
            </w:r>
          </w:p>
        </w:tc>
        <w:tc>
          <w:tcPr>
            <w:tcW w:w="2700" w:type="dxa"/>
            <w:vAlign w:val="center"/>
          </w:tcPr>
          <w:p w14:paraId="0C52574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开封市龙亭区北部片区基础配套设施一期（连霍高速以北至黄河悬河文化展示园北侧围墙）</w:t>
            </w:r>
          </w:p>
        </w:tc>
        <w:tc>
          <w:tcPr>
            <w:tcW w:w="1587" w:type="dxa"/>
            <w:vAlign w:val="center"/>
          </w:tcPr>
          <w:p w14:paraId="1BEC1168">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开封市北部片区投资建设有限公司</w:t>
            </w:r>
          </w:p>
        </w:tc>
        <w:tc>
          <w:tcPr>
            <w:tcW w:w="2000" w:type="dxa"/>
            <w:vAlign w:val="center"/>
          </w:tcPr>
          <w:p w14:paraId="044304E8">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2022年9月15日</w:t>
            </w:r>
          </w:p>
        </w:tc>
        <w:tc>
          <w:tcPr>
            <w:tcW w:w="1513" w:type="dxa"/>
            <w:vAlign w:val="center"/>
          </w:tcPr>
          <w:p w14:paraId="530DD2A6">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905000</w:t>
            </w:r>
          </w:p>
        </w:tc>
      </w:tr>
      <w:tr w14:paraId="5756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7973AF2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1E32D30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欧里镇洲上村美丽乡村宜居点建设项目工程监理</w:t>
            </w:r>
          </w:p>
        </w:tc>
        <w:tc>
          <w:tcPr>
            <w:tcW w:w="1587" w:type="dxa"/>
            <w:vAlign w:val="center"/>
          </w:tcPr>
          <w:p w14:paraId="79C0C38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新余市仙女湖风景名胜区观巢镇人民政府</w:t>
            </w:r>
          </w:p>
        </w:tc>
        <w:tc>
          <w:tcPr>
            <w:tcW w:w="2000" w:type="dxa"/>
            <w:vAlign w:val="center"/>
          </w:tcPr>
          <w:p w14:paraId="201D5BF8">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2022年11月9日</w:t>
            </w:r>
          </w:p>
        </w:tc>
        <w:tc>
          <w:tcPr>
            <w:tcW w:w="1513" w:type="dxa"/>
            <w:vAlign w:val="center"/>
          </w:tcPr>
          <w:p w14:paraId="4411A1CA">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42700</w:t>
            </w:r>
          </w:p>
        </w:tc>
      </w:tr>
      <w:tr w14:paraId="06DC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17ECA5C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开大工程咨询有限公司</w:t>
            </w:r>
          </w:p>
        </w:tc>
        <w:tc>
          <w:tcPr>
            <w:tcW w:w="2700" w:type="dxa"/>
            <w:vAlign w:val="center"/>
          </w:tcPr>
          <w:p w14:paraId="24D4C2B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河南省新惠建设投资有限公司东京大道及郑开大道南北等区域绿化项目（EPC）</w:t>
            </w:r>
          </w:p>
        </w:tc>
        <w:tc>
          <w:tcPr>
            <w:tcW w:w="1587" w:type="dxa"/>
            <w:vAlign w:val="center"/>
          </w:tcPr>
          <w:p w14:paraId="2B3ABCD4">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河南省新惠建设投资有限公司</w:t>
            </w:r>
          </w:p>
        </w:tc>
        <w:tc>
          <w:tcPr>
            <w:tcW w:w="2000" w:type="dxa"/>
            <w:vAlign w:val="center"/>
          </w:tcPr>
          <w:p w14:paraId="65F4578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2022年1月4日</w:t>
            </w:r>
          </w:p>
        </w:tc>
        <w:tc>
          <w:tcPr>
            <w:tcW w:w="1513" w:type="dxa"/>
            <w:vAlign w:val="center"/>
          </w:tcPr>
          <w:p w14:paraId="710315F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1444800.00</w:t>
            </w:r>
          </w:p>
        </w:tc>
      </w:tr>
      <w:tr w14:paraId="5A6C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081B26D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5EC68A03">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兰考县乡村共同富裕试点项目</w:t>
            </w:r>
          </w:p>
        </w:tc>
        <w:tc>
          <w:tcPr>
            <w:tcW w:w="1587" w:type="dxa"/>
            <w:vAlign w:val="center"/>
          </w:tcPr>
          <w:p w14:paraId="286CE182">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兰考县城市建设投资发展有限公司</w:t>
            </w:r>
          </w:p>
        </w:tc>
        <w:tc>
          <w:tcPr>
            <w:tcW w:w="2000" w:type="dxa"/>
            <w:vAlign w:val="center"/>
          </w:tcPr>
          <w:p w14:paraId="6DCB46D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2022年1月10日</w:t>
            </w:r>
          </w:p>
        </w:tc>
        <w:tc>
          <w:tcPr>
            <w:tcW w:w="1513" w:type="dxa"/>
            <w:vAlign w:val="center"/>
          </w:tcPr>
          <w:p w14:paraId="1381FC21">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0.98%</w:t>
            </w:r>
          </w:p>
        </w:tc>
      </w:tr>
      <w:tr w14:paraId="6A54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325863C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河南炎黄工程管理咨询有限公司</w:t>
            </w:r>
          </w:p>
        </w:tc>
        <w:tc>
          <w:tcPr>
            <w:tcW w:w="2700" w:type="dxa"/>
            <w:vAlign w:val="center"/>
          </w:tcPr>
          <w:p w14:paraId="3EA5F01D">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范村美丽乡村精品村建设项目</w:t>
            </w:r>
          </w:p>
        </w:tc>
        <w:tc>
          <w:tcPr>
            <w:tcW w:w="1587" w:type="dxa"/>
            <w:vAlign w:val="center"/>
          </w:tcPr>
          <w:p w14:paraId="46A2EC90">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新密市米村镇人民政府</w:t>
            </w:r>
          </w:p>
        </w:tc>
        <w:tc>
          <w:tcPr>
            <w:tcW w:w="2000" w:type="dxa"/>
            <w:shd w:val="clear" w:color="auto" w:fill="auto"/>
            <w:vAlign w:val="center"/>
          </w:tcPr>
          <w:p w14:paraId="58EF7D14">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2022年6月3日</w:t>
            </w:r>
          </w:p>
        </w:tc>
        <w:tc>
          <w:tcPr>
            <w:tcW w:w="1513" w:type="dxa"/>
            <w:vAlign w:val="center"/>
          </w:tcPr>
          <w:p w14:paraId="15C1160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81800</w:t>
            </w:r>
          </w:p>
        </w:tc>
      </w:tr>
      <w:tr w14:paraId="11CF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6E1B52F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38FFFB3D">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新密市前士郭遗址文化公园和曲梁产业集聚区密杞路带状公园北侧廊道进行灾后重建绿化工程</w:t>
            </w:r>
          </w:p>
        </w:tc>
        <w:tc>
          <w:tcPr>
            <w:tcW w:w="1587" w:type="dxa"/>
            <w:vAlign w:val="center"/>
          </w:tcPr>
          <w:p w14:paraId="78234972">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新密市城市园林绿化处</w:t>
            </w:r>
          </w:p>
        </w:tc>
        <w:tc>
          <w:tcPr>
            <w:tcW w:w="2000" w:type="dxa"/>
            <w:shd w:val="clear" w:color="auto" w:fill="auto"/>
            <w:vAlign w:val="center"/>
          </w:tcPr>
          <w:p w14:paraId="27CAEBB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2022年8月1日</w:t>
            </w:r>
          </w:p>
        </w:tc>
        <w:tc>
          <w:tcPr>
            <w:tcW w:w="1513" w:type="dxa"/>
            <w:vAlign w:val="center"/>
          </w:tcPr>
          <w:p w14:paraId="4EE678C3">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39000</w:t>
            </w:r>
          </w:p>
        </w:tc>
      </w:tr>
      <w:tr w14:paraId="0B0A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75EB3BB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55050862">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洧水河湿地保护建设工程项目二期</w:t>
            </w:r>
          </w:p>
        </w:tc>
        <w:tc>
          <w:tcPr>
            <w:tcW w:w="1587" w:type="dxa"/>
            <w:vAlign w:val="center"/>
          </w:tcPr>
          <w:p w14:paraId="47D9FEC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新密市林业局</w:t>
            </w:r>
          </w:p>
        </w:tc>
        <w:tc>
          <w:tcPr>
            <w:tcW w:w="2000" w:type="dxa"/>
            <w:shd w:val="clear" w:color="auto" w:fill="auto"/>
            <w:vAlign w:val="center"/>
          </w:tcPr>
          <w:p w14:paraId="559CEFE3">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2023年6月20日</w:t>
            </w:r>
          </w:p>
        </w:tc>
        <w:tc>
          <w:tcPr>
            <w:tcW w:w="1513" w:type="dxa"/>
            <w:vAlign w:val="center"/>
          </w:tcPr>
          <w:p w14:paraId="195D79AD">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75600.00</w:t>
            </w:r>
          </w:p>
        </w:tc>
      </w:tr>
      <w:tr w14:paraId="5529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632D2D5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1DFB151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登封市大冶镇人民政府双洎河上游城镇污水处理厂河道生态修复工程</w:t>
            </w:r>
          </w:p>
        </w:tc>
        <w:tc>
          <w:tcPr>
            <w:tcW w:w="1587" w:type="dxa"/>
            <w:vAlign w:val="center"/>
          </w:tcPr>
          <w:p w14:paraId="74225F06">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登封市大冶镇人民政府</w:t>
            </w:r>
          </w:p>
        </w:tc>
        <w:tc>
          <w:tcPr>
            <w:tcW w:w="2000" w:type="dxa"/>
            <w:shd w:val="clear" w:color="auto" w:fill="auto"/>
            <w:vAlign w:val="center"/>
          </w:tcPr>
          <w:p w14:paraId="7254C18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2023年11月24日</w:t>
            </w:r>
          </w:p>
        </w:tc>
        <w:tc>
          <w:tcPr>
            <w:tcW w:w="1513" w:type="dxa"/>
            <w:vAlign w:val="center"/>
          </w:tcPr>
          <w:p w14:paraId="0FFF66E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146000</w:t>
            </w:r>
          </w:p>
        </w:tc>
      </w:tr>
      <w:tr w14:paraId="6DB8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5FEB678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河南华盛工程管理有限公司</w:t>
            </w:r>
          </w:p>
        </w:tc>
        <w:tc>
          <w:tcPr>
            <w:tcW w:w="2700" w:type="dxa"/>
            <w:vAlign w:val="center"/>
          </w:tcPr>
          <w:p w14:paraId="7EDECAB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驻马店市产业集聚区练江河北棚户区改造项目配套基础设施项目(小区红线内)绿化工程</w:t>
            </w:r>
          </w:p>
        </w:tc>
        <w:tc>
          <w:tcPr>
            <w:tcW w:w="1587" w:type="dxa"/>
            <w:vAlign w:val="center"/>
          </w:tcPr>
          <w:p w14:paraId="0DA6394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驻马店高新技术产业开发区管理委员会</w:t>
            </w:r>
          </w:p>
        </w:tc>
        <w:tc>
          <w:tcPr>
            <w:tcW w:w="2000" w:type="dxa"/>
            <w:shd w:val="clear" w:color="auto" w:fill="auto"/>
            <w:vAlign w:val="center"/>
          </w:tcPr>
          <w:p w14:paraId="3868B6A1">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2025年1月2日</w:t>
            </w:r>
          </w:p>
        </w:tc>
        <w:tc>
          <w:tcPr>
            <w:tcW w:w="1513" w:type="dxa"/>
            <w:vAlign w:val="center"/>
          </w:tcPr>
          <w:p w14:paraId="397E7D8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78700.00</w:t>
            </w:r>
          </w:p>
        </w:tc>
      </w:tr>
      <w:tr w14:paraId="09A3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6ACCAD8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464B5754">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杞县县城重要节点绿化提升项目(二次）</w:t>
            </w:r>
          </w:p>
        </w:tc>
        <w:tc>
          <w:tcPr>
            <w:tcW w:w="1587" w:type="dxa"/>
            <w:vAlign w:val="center"/>
          </w:tcPr>
          <w:p w14:paraId="6364BC80">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杞县林业发展中心</w:t>
            </w:r>
          </w:p>
        </w:tc>
        <w:tc>
          <w:tcPr>
            <w:tcW w:w="2000" w:type="dxa"/>
            <w:shd w:val="clear" w:color="auto" w:fill="auto"/>
            <w:vAlign w:val="center"/>
          </w:tcPr>
          <w:p w14:paraId="2933D8B3">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2023年7月28日</w:t>
            </w:r>
          </w:p>
        </w:tc>
        <w:tc>
          <w:tcPr>
            <w:tcW w:w="1513" w:type="dxa"/>
            <w:vAlign w:val="center"/>
          </w:tcPr>
          <w:p w14:paraId="44DDB51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13000.00</w:t>
            </w:r>
          </w:p>
        </w:tc>
      </w:tr>
      <w:tr w14:paraId="4EB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6535F2B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kern w:val="2"/>
                <w:sz w:val="21"/>
                <w:szCs w:val="21"/>
                <w:vertAlign w:val="baseline"/>
                <w:lang w:val="en-US" w:eastAsia="zh-CN" w:bidi="ar-SA"/>
              </w:rPr>
            </w:pPr>
            <w:r>
              <w:rPr>
                <w:rFonts w:ascii="宋体" w:hAnsi="宋体" w:eastAsia="宋体" w:cs="宋体"/>
                <w:i w:val="0"/>
                <w:iCs w:val="0"/>
                <w:color w:val="000000"/>
                <w:kern w:val="0"/>
                <w:sz w:val="21"/>
                <w:szCs w:val="21"/>
                <w:u w:val="none"/>
                <w:lang w:val="en-US" w:eastAsia="zh-CN" w:bidi="ar"/>
              </w:rPr>
              <w:t>河南敬之臻工程管理有限公司</w:t>
            </w:r>
          </w:p>
        </w:tc>
        <w:tc>
          <w:tcPr>
            <w:tcW w:w="2700" w:type="dxa"/>
            <w:vAlign w:val="center"/>
          </w:tcPr>
          <w:p w14:paraId="75ADE4A7">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光山县创建省级全域旅游示范区基础设施建设项目(二期)</w:t>
            </w:r>
          </w:p>
        </w:tc>
        <w:tc>
          <w:tcPr>
            <w:tcW w:w="1587" w:type="dxa"/>
            <w:vAlign w:val="center"/>
          </w:tcPr>
          <w:p w14:paraId="326C6E87">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光山县文化广电和旅游局</w:t>
            </w:r>
          </w:p>
        </w:tc>
        <w:tc>
          <w:tcPr>
            <w:tcW w:w="2000" w:type="dxa"/>
            <w:vAlign w:val="center"/>
          </w:tcPr>
          <w:p w14:paraId="74E3E77F">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cs="宋体"/>
                <w:kern w:val="2"/>
                <w:sz w:val="21"/>
                <w:szCs w:val="21"/>
                <w:vertAlign w:val="baseline"/>
                <w:lang w:val="en-US" w:eastAsia="zh-CN" w:bidi="ar-SA"/>
              </w:rPr>
              <w:t>2023年4月27日</w:t>
            </w:r>
          </w:p>
        </w:tc>
        <w:tc>
          <w:tcPr>
            <w:tcW w:w="1513" w:type="dxa"/>
            <w:vAlign w:val="center"/>
          </w:tcPr>
          <w:p w14:paraId="6AEC99A6">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334200</w:t>
            </w:r>
          </w:p>
        </w:tc>
      </w:tr>
      <w:tr w14:paraId="6039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2F4D490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4392FCE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2023年市管道路、公园草花栽植项目</w:t>
            </w:r>
          </w:p>
        </w:tc>
        <w:tc>
          <w:tcPr>
            <w:tcW w:w="1587" w:type="dxa"/>
            <w:vAlign w:val="center"/>
          </w:tcPr>
          <w:p w14:paraId="0EAA25A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商丘市园林绿化中心</w:t>
            </w:r>
          </w:p>
        </w:tc>
        <w:tc>
          <w:tcPr>
            <w:tcW w:w="2000" w:type="dxa"/>
            <w:vAlign w:val="center"/>
          </w:tcPr>
          <w:p w14:paraId="1F72E79F">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2023年4月13日</w:t>
            </w:r>
          </w:p>
        </w:tc>
        <w:tc>
          <w:tcPr>
            <w:tcW w:w="1513" w:type="dxa"/>
            <w:vAlign w:val="center"/>
          </w:tcPr>
          <w:p w14:paraId="14080537">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0.98%</w:t>
            </w:r>
          </w:p>
        </w:tc>
      </w:tr>
    </w:tbl>
    <w:p w14:paraId="231E8A31">
      <w:pPr>
        <w:spacing w:line="360" w:lineRule="auto"/>
        <w:jc w:val="left"/>
        <w:rPr>
          <w:rFonts w:hint="eastAsia" w:ascii="宋体" w:hAnsi="宋体" w:eastAsia="宋体" w:cs="宋体"/>
        </w:rPr>
      </w:pPr>
      <w:r>
        <w:rPr>
          <w:rFonts w:hint="eastAsia" w:ascii="宋体" w:hAnsi="宋体" w:eastAsia="宋体" w:cs="宋体"/>
        </w:rPr>
        <w:t>五、未进入中标候选人的投标企业情况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4626"/>
        <w:gridCol w:w="3172"/>
      </w:tblGrid>
      <w:tr w14:paraId="059E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shd w:val="clear" w:color="auto" w:fill="FFFFFF"/>
            <w:vAlign w:val="center"/>
          </w:tcPr>
          <w:p w14:paraId="25DB730C">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序号</w:t>
            </w:r>
          </w:p>
        </w:tc>
        <w:tc>
          <w:tcPr>
            <w:tcW w:w="4626" w:type="dxa"/>
            <w:shd w:val="clear" w:color="auto" w:fill="FFFFFF"/>
            <w:vAlign w:val="center"/>
          </w:tcPr>
          <w:p w14:paraId="08AAC18F">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投标企业名称</w:t>
            </w:r>
          </w:p>
        </w:tc>
        <w:tc>
          <w:tcPr>
            <w:tcW w:w="3172" w:type="dxa"/>
            <w:shd w:val="clear" w:color="auto" w:fill="FFFFFF"/>
            <w:vAlign w:val="center"/>
          </w:tcPr>
          <w:p w14:paraId="039325A4">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报价（元）</w:t>
            </w:r>
          </w:p>
        </w:tc>
      </w:tr>
      <w:tr w14:paraId="0803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5B1DC039">
            <w:pPr>
              <w:spacing w:line="360" w:lineRule="auto"/>
              <w:jc w:val="center"/>
              <w:rPr>
                <w:rFonts w:hint="eastAsia" w:ascii="宋体" w:hAnsi="宋体" w:eastAsia="宋体" w:cs="宋体"/>
                <w:vertAlign w:val="baseline"/>
                <w:lang w:val="en-US" w:eastAsia="zh-CN"/>
              </w:rPr>
            </w:pPr>
            <w:r>
              <w:rPr>
                <w:rFonts w:hint="eastAsia" w:ascii="宋体" w:hAnsi="宋体" w:cs="宋体"/>
                <w:vertAlign w:val="baseline"/>
                <w:lang w:val="en-US" w:eastAsia="zh-CN"/>
              </w:rPr>
              <w:t>/</w:t>
            </w:r>
          </w:p>
        </w:tc>
        <w:tc>
          <w:tcPr>
            <w:tcW w:w="4626" w:type="dxa"/>
            <w:vAlign w:val="center"/>
          </w:tcPr>
          <w:p w14:paraId="2B395730">
            <w:pPr>
              <w:spacing w:line="360" w:lineRule="auto"/>
              <w:jc w:val="center"/>
              <w:rPr>
                <w:rFonts w:hint="eastAsia" w:ascii="宋体" w:hAnsi="宋体" w:eastAsia="宋体" w:cs="宋体"/>
                <w:vertAlign w:val="baseline"/>
                <w:lang w:val="en-US" w:eastAsia="zh-CN"/>
              </w:rPr>
            </w:pPr>
            <w:r>
              <w:rPr>
                <w:rFonts w:hint="eastAsia" w:ascii="宋体" w:hAnsi="宋体" w:cs="宋体"/>
                <w:vertAlign w:val="baseline"/>
                <w:lang w:val="en-US" w:eastAsia="zh-CN"/>
              </w:rPr>
              <w:t>/</w:t>
            </w:r>
          </w:p>
        </w:tc>
        <w:tc>
          <w:tcPr>
            <w:tcW w:w="3172" w:type="dxa"/>
            <w:vAlign w:val="center"/>
          </w:tcPr>
          <w:p w14:paraId="0C8BC599">
            <w:pPr>
              <w:spacing w:line="360" w:lineRule="auto"/>
              <w:jc w:val="center"/>
              <w:rPr>
                <w:rFonts w:hint="eastAsia" w:ascii="宋体" w:hAnsi="宋体" w:eastAsia="宋体" w:cs="宋体"/>
                <w:vertAlign w:val="baseline"/>
                <w:lang w:val="en-US" w:eastAsia="zh-CN"/>
              </w:rPr>
            </w:pPr>
            <w:r>
              <w:rPr>
                <w:rFonts w:hint="eastAsia" w:ascii="宋体" w:hAnsi="宋体" w:cs="宋体"/>
                <w:vertAlign w:val="baseline"/>
                <w:lang w:val="en-US" w:eastAsia="zh-CN"/>
              </w:rPr>
              <w:t>/</w:t>
            </w:r>
          </w:p>
        </w:tc>
      </w:tr>
    </w:tbl>
    <w:p w14:paraId="158DAC48">
      <w:pPr>
        <w:spacing w:line="360" w:lineRule="auto"/>
        <w:jc w:val="left"/>
        <w:rPr>
          <w:rFonts w:hint="eastAsia" w:ascii="宋体" w:hAnsi="宋体" w:eastAsia="宋体" w:cs="宋体"/>
        </w:rPr>
      </w:pPr>
      <w:r>
        <w:rPr>
          <w:rFonts w:hint="eastAsia" w:ascii="宋体" w:hAnsi="宋体" w:eastAsia="宋体" w:cs="宋体"/>
        </w:rPr>
        <w:t>六、否决投标情况及原因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665"/>
        <w:gridCol w:w="1305"/>
        <w:gridCol w:w="5758"/>
      </w:tblGrid>
      <w:tr w14:paraId="22D5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FFFFFF"/>
            <w:vAlign w:val="center"/>
          </w:tcPr>
          <w:p w14:paraId="0B216614">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序号</w:t>
            </w:r>
          </w:p>
        </w:tc>
        <w:tc>
          <w:tcPr>
            <w:tcW w:w="1665" w:type="dxa"/>
            <w:shd w:val="clear" w:color="auto" w:fill="FFFFFF"/>
            <w:vAlign w:val="center"/>
          </w:tcPr>
          <w:p w14:paraId="5F803F75">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否决投标企业</w:t>
            </w:r>
          </w:p>
        </w:tc>
        <w:tc>
          <w:tcPr>
            <w:tcW w:w="1305" w:type="dxa"/>
            <w:shd w:val="clear" w:color="auto" w:fill="FFFFFF"/>
            <w:vAlign w:val="center"/>
          </w:tcPr>
          <w:p w14:paraId="1FD072BC">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否决环节</w:t>
            </w:r>
          </w:p>
        </w:tc>
        <w:tc>
          <w:tcPr>
            <w:tcW w:w="5758" w:type="dxa"/>
            <w:shd w:val="clear" w:color="auto" w:fill="FFFFFF"/>
            <w:vAlign w:val="center"/>
          </w:tcPr>
          <w:p w14:paraId="0FBBC20A">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否决原因</w:t>
            </w:r>
          </w:p>
        </w:tc>
      </w:tr>
      <w:tr w14:paraId="21E1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FFFFFF"/>
            <w:vAlign w:val="center"/>
          </w:tcPr>
          <w:p w14:paraId="1EA8ED54">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1665" w:type="dxa"/>
            <w:shd w:val="clear" w:color="auto" w:fill="FFFFFF"/>
            <w:vAlign w:val="center"/>
          </w:tcPr>
          <w:p w14:paraId="32486F01">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1305" w:type="dxa"/>
            <w:shd w:val="clear" w:color="auto" w:fill="FFFFFF"/>
            <w:vAlign w:val="center"/>
          </w:tcPr>
          <w:p w14:paraId="19761CFB">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5758" w:type="dxa"/>
            <w:shd w:val="clear" w:color="auto" w:fill="FFFFFF"/>
            <w:vAlign w:val="center"/>
          </w:tcPr>
          <w:p w14:paraId="571731B9">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r>
    </w:tbl>
    <w:p w14:paraId="48E30BDC">
      <w:pPr>
        <w:spacing w:line="360" w:lineRule="auto"/>
        <w:jc w:val="left"/>
        <w:rPr>
          <w:rFonts w:hint="eastAsia" w:ascii="宋体" w:hAnsi="宋体" w:eastAsia="宋体" w:cs="宋体"/>
        </w:rPr>
      </w:pPr>
      <w:r>
        <w:rPr>
          <w:rFonts w:hint="eastAsia" w:ascii="宋体" w:hAnsi="宋体" w:eastAsia="宋体" w:cs="宋体"/>
        </w:rPr>
        <w:t>七、入围投标企业专家打分情况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3495"/>
        <w:gridCol w:w="1290"/>
        <w:gridCol w:w="1545"/>
        <w:gridCol w:w="1335"/>
        <w:gridCol w:w="1063"/>
      </w:tblGrid>
      <w:tr w14:paraId="630C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478F583F">
            <w:pPr>
              <w:spacing w:line="240" w:lineRule="auto"/>
              <w:jc w:val="center"/>
              <w:rPr>
                <w:rFonts w:hint="eastAsia" w:ascii="宋体" w:hAnsi="宋体" w:eastAsia="宋体" w:cs="宋体"/>
                <w:sz w:val="21"/>
                <w:szCs w:val="21"/>
                <w:vertAlign w:val="baseline"/>
              </w:rPr>
            </w:pPr>
            <w:r>
              <w:rPr>
                <w:rFonts w:hint="eastAsia" w:ascii="宋体" w:hAnsi="宋体" w:eastAsia="宋体" w:cs="宋体"/>
                <w:i w:val="0"/>
                <w:iCs w:val="0"/>
                <w:caps w:val="0"/>
                <w:color w:val="333333"/>
                <w:spacing w:val="0"/>
                <w:sz w:val="21"/>
                <w:szCs w:val="21"/>
                <w:shd w:val="clear" w:fill="FFFFFF"/>
              </w:rPr>
              <w:t>序号</w:t>
            </w:r>
          </w:p>
        </w:tc>
        <w:tc>
          <w:tcPr>
            <w:tcW w:w="3495" w:type="dxa"/>
            <w:vAlign w:val="center"/>
          </w:tcPr>
          <w:p w14:paraId="0727B52D">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投标人名称</w:t>
            </w:r>
          </w:p>
        </w:tc>
        <w:tc>
          <w:tcPr>
            <w:tcW w:w="1290" w:type="dxa"/>
            <w:vAlign w:val="center"/>
          </w:tcPr>
          <w:p w14:paraId="334E7DE5">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技术标得分</w:t>
            </w:r>
          </w:p>
        </w:tc>
        <w:tc>
          <w:tcPr>
            <w:tcW w:w="1545" w:type="dxa"/>
            <w:vAlign w:val="center"/>
          </w:tcPr>
          <w:p w14:paraId="0C5F2792">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投标报价得分</w:t>
            </w:r>
          </w:p>
        </w:tc>
        <w:tc>
          <w:tcPr>
            <w:tcW w:w="1335" w:type="dxa"/>
            <w:vAlign w:val="center"/>
          </w:tcPr>
          <w:p w14:paraId="189A3F42">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综合标得分</w:t>
            </w:r>
          </w:p>
        </w:tc>
        <w:tc>
          <w:tcPr>
            <w:tcW w:w="1063" w:type="dxa"/>
            <w:vAlign w:val="center"/>
          </w:tcPr>
          <w:p w14:paraId="37473159">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得分合计</w:t>
            </w:r>
          </w:p>
        </w:tc>
      </w:tr>
      <w:tr w14:paraId="71B9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41A18130">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w:t>
            </w:r>
          </w:p>
        </w:tc>
        <w:tc>
          <w:tcPr>
            <w:tcW w:w="3495" w:type="dxa"/>
            <w:vAlign w:val="center"/>
          </w:tcPr>
          <w:p w14:paraId="22ADC16A">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河南一新工程管理有限公司</w:t>
            </w:r>
          </w:p>
        </w:tc>
        <w:tc>
          <w:tcPr>
            <w:tcW w:w="1290" w:type="dxa"/>
            <w:vAlign w:val="center"/>
          </w:tcPr>
          <w:p w14:paraId="52DF905D">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38.86</w:t>
            </w:r>
          </w:p>
        </w:tc>
        <w:tc>
          <w:tcPr>
            <w:tcW w:w="1545" w:type="dxa"/>
            <w:vAlign w:val="center"/>
          </w:tcPr>
          <w:p w14:paraId="482A7966">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30</w:t>
            </w:r>
          </w:p>
        </w:tc>
        <w:tc>
          <w:tcPr>
            <w:tcW w:w="1335" w:type="dxa"/>
            <w:vAlign w:val="center"/>
          </w:tcPr>
          <w:p w14:paraId="7D3739FE">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18.86</w:t>
            </w:r>
          </w:p>
        </w:tc>
        <w:tc>
          <w:tcPr>
            <w:tcW w:w="1063" w:type="dxa"/>
            <w:vAlign w:val="center"/>
          </w:tcPr>
          <w:p w14:paraId="1A175960">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87.72</w:t>
            </w:r>
          </w:p>
        </w:tc>
      </w:tr>
      <w:tr w14:paraId="7855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1986EBC9">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2</w:t>
            </w:r>
          </w:p>
        </w:tc>
        <w:tc>
          <w:tcPr>
            <w:tcW w:w="3495" w:type="dxa"/>
            <w:vAlign w:val="center"/>
          </w:tcPr>
          <w:p w14:paraId="52BDF952">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河南荣耀工程监理有限公司</w:t>
            </w:r>
          </w:p>
        </w:tc>
        <w:tc>
          <w:tcPr>
            <w:tcW w:w="1290" w:type="dxa"/>
            <w:vAlign w:val="center"/>
          </w:tcPr>
          <w:p w14:paraId="623C089D">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38.76</w:t>
            </w:r>
          </w:p>
        </w:tc>
        <w:tc>
          <w:tcPr>
            <w:tcW w:w="1545" w:type="dxa"/>
            <w:vAlign w:val="center"/>
          </w:tcPr>
          <w:p w14:paraId="52BCFD0A">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30</w:t>
            </w:r>
          </w:p>
        </w:tc>
        <w:tc>
          <w:tcPr>
            <w:tcW w:w="1335" w:type="dxa"/>
            <w:vAlign w:val="center"/>
          </w:tcPr>
          <w:p w14:paraId="2FDAA5FD">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18.82</w:t>
            </w:r>
          </w:p>
        </w:tc>
        <w:tc>
          <w:tcPr>
            <w:tcW w:w="1063" w:type="dxa"/>
            <w:vAlign w:val="center"/>
          </w:tcPr>
          <w:p w14:paraId="6BE7D0FB">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87.58</w:t>
            </w:r>
          </w:p>
        </w:tc>
      </w:tr>
      <w:tr w14:paraId="10EE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5A6200E5">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3</w:t>
            </w:r>
          </w:p>
        </w:tc>
        <w:tc>
          <w:tcPr>
            <w:tcW w:w="3495" w:type="dxa"/>
            <w:vAlign w:val="center"/>
          </w:tcPr>
          <w:p w14:paraId="7A96EEA5">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河南卓建工程管理有限公司</w:t>
            </w:r>
          </w:p>
        </w:tc>
        <w:tc>
          <w:tcPr>
            <w:tcW w:w="1290" w:type="dxa"/>
            <w:vAlign w:val="center"/>
          </w:tcPr>
          <w:p w14:paraId="0BF79A6D">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38.46</w:t>
            </w:r>
          </w:p>
        </w:tc>
        <w:tc>
          <w:tcPr>
            <w:tcW w:w="1545" w:type="dxa"/>
            <w:vAlign w:val="center"/>
          </w:tcPr>
          <w:p w14:paraId="4A56BCFA">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30</w:t>
            </w:r>
          </w:p>
        </w:tc>
        <w:tc>
          <w:tcPr>
            <w:tcW w:w="1335" w:type="dxa"/>
            <w:vAlign w:val="center"/>
          </w:tcPr>
          <w:p w14:paraId="28C97F76">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18.9</w:t>
            </w:r>
          </w:p>
        </w:tc>
        <w:tc>
          <w:tcPr>
            <w:tcW w:w="1063" w:type="dxa"/>
            <w:vAlign w:val="center"/>
          </w:tcPr>
          <w:p w14:paraId="7444AA28">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87.36</w:t>
            </w:r>
          </w:p>
        </w:tc>
      </w:tr>
      <w:tr w14:paraId="0C38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52EE6223">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4</w:t>
            </w:r>
          </w:p>
        </w:tc>
        <w:tc>
          <w:tcPr>
            <w:tcW w:w="3495" w:type="dxa"/>
            <w:vAlign w:val="center"/>
          </w:tcPr>
          <w:p w14:paraId="2493C3A7">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高达建设管理发展有限责任公司</w:t>
            </w:r>
          </w:p>
        </w:tc>
        <w:tc>
          <w:tcPr>
            <w:tcW w:w="1290" w:type="dxa"/>
            <w:vAlign w:val="center"/>
          </w:tcPr>
          <w:p w14:paraId="531E4209">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38.46</w:t>
            </w:r>
          </w:p>
        </w:tc>
        <w:tc>
          <w:tcPr>
            <w:tcW w:w="1545" w:type="dxa"/>
            <w:vAlign w:val="center"/>
          </w:tcPr>
          <w:p w14:paraId="4065B430">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30</w:t>
            </w:r>
          </w:p>
        </w:tc>
        <w:tc>
          <w:tcPr>
            <w:tcW w:w="1335" w:type="dxa"/>
            <w:vAlign w:val="center"/>
          </w:tcPr>
          <w:p w14:paraId="274288E0">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18.9</w:t>
            </w:r>
          </w:p>
        </w:tc>
        <w:tc>
          <w:tcPr>
            <w:tcW w:w="1063" w:type="dxa"/>
            <w:vAlign w:val="center"/>
          </w:tcPr>
          <w:p w14:paraId="04DC1270">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87.36</w:t>
            </w:r>
          </w:p>
        </w:tc>
      </w:tr>
      <w:tr w14:paraId="3779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02454326">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5</w:t>
            </w:r>
          </w:p>
        </w:tc>
        <w:tc>
          <w:tcPr>
            <w:tcW w:w="3495" w:type="dxa"/>
            <w:vAlign w:val="center"/>
          </w:tcPr>
          <w:p w14:paraId="69C360C3">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荣泰工程管理咨询有限公司</w:t>
            </w:r>
          </w:p>
        </w:tc>
        <w:tc>
          <w:tcPr>
            <w:tcW w:w="1290" w:type="dxa"/>
            <w:vAlign w:val="center"/>
          </w:tcPr>
          <w:p w14:paraId="39931CBA">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38.36</w:t>
            </w:r>
          </w:p>
        </w:tc>
        <w:tc>
          <w:tcPr>
            <w:tcW w:w="1545" w:type="dxa"/>
            <w:vAlign w:val="center"/>
          </w:tcPr>
          <w:p w14:paraId="0B06ABFD">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30</w:t>
            </w:r>
          </w:p>
        </w:tc>
        <w:tc>
          <w:tcPr>
            <w:tcW w:w="1335" w:type="dxa"/>
            <w:vAlign w:val="center"/>
          </w:tcPr>
          <w:p w14:paraId="3B2D7D0E">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18.88</w:t>
            </w:r>
          </w:p>
        </w:tc>
        <w:tc>
          <w:tcPr>
            <w:tcW w:w="1063" w:type="dxa"/>
            <w:vAlign w:val="center"/>
          </w:tcPr>
          <w:p w14:paraId="10B2AB48">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87.24</w:t>
            </w:r>
          </w:p>
        </w:tc>
      </w:tr>
      <w:tr w14:paraId="3BAB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19DAC5A5">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6</w:t>
            </w:r>
          </w:p>
        </w:tc>
        <w:tc>
          <w:tcPr>
            <w:tcW w:w="3495" w:type="dxa"/>
            <w:vAlign w:val="center"/>
          </w:tcPr>
          <w:p w14:paraId="2BE8C442">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兴建建设管理有限公司</w:t>
            </w:r>
          </w:p>
        </w:tc>
        <w:tc>
          <w:tcPr>
            <w:tcW w:w="1290" w:type="dxa"/>
            <w:vAlign w:val="center"/>
          </w:tcPr>
          <w:p w14:paraId="009415F7">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38.52</w:t>
            </w:r>
          </w:p>
        </w:tc>
        <w:tc>
          <w:tcPr>
            <w:tcW w:w="1545" w:type="dxa"/>
            <w:vAlign w:val="center"/>
          </w:tcPr>
          <w:p w14:paraId="6011DCE7">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29.75</w:t>
            </w:r>
          </w:p>
        </w:tc>
        <w:tc>
          <w:tcPr>
            <w:tcW w:w="1335" w:type="dxa"/>
            <w:vAlign w:val="center"/>
          </w:tcPr>
          <w:p w14:paraId="33D9ED2A">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18.8</w:t>
            </w:r>
          </w:p>
        </w:tc>
        <w:tc>
          <w:tcPr>
            <w:tcW w:w="1063" w:type="dxa"/>
            <w:vAlign w:val="center"/>
          </w:tcPr>
          <w:p w14:paraId="09719447">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87.07</w:t>
            </w:r>
          </w:p>
        </w:tc>
      </w:tr>
      <w:tr w14:paraId="7154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3C18542F">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7</w:t>
            </w:r>
          </w:p>
        </w:tc>
        <w:tc>
          <w:tcPr>
            <w:tcW w:w="3495" w:type="dxa"/>
            <w:vAlign w:val="center"/>
          </w:tcPr>
          <w:p w14:paraId="08195A57">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开大工程咨询有限公司</w:t>
            </w:r>
          </w:p>
        </w:tc>
        <w:tc>
          <w:tcPr>
            <w:tcW w:w="1290" w:type="dxa"/>
            <w:vAlign w:val="center"/>
          </w:tcPr>
          <w:p w14:paraId="2072FCF7">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38.4</w:t>
            </w:r>
          </w:p>
        </w:tc>
        <w:tc>
          <w:tcPr>
            <w:tcW w:w="1545" w:type="dxa"/>
            <w:vAlign w:val="center"/>
          </w:tcPr>
          <w:p w14:paraId="46AB3871">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29.75</w:t>
            </w:r>
          </w:p>
        </w:tc>
        <w:tc>
          <w:tcPr>
            <w:tcW w:w="1335" w:type="dxa"/>
            <w:vAlign w:val="center"/>
          </w:tcPr>
          <w:p w14:paraId="23402105">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18.82</w:t>
            </w:r>
          </w:p>
        </w:tc>
        <w:tc>
          <w:tcPr>
            <w:tcW w:w="1063" w:type="dxa"/>
            <w:vAlign w:val="center"/>
          </w:tcPr>
          <w:p w14:paraId="03168F95">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86.97</w:t>
            </w:r>
          </w:p>
        </w:tc>
      </w:tr>
      <w:tr w14:paraId="0A99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645BCF03">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8</w:t>
            </w:r>
          </w:p>
        </w:tc>
        <w:tc>
          <w:tcPr>
            <w:tcW w:w="3495" w:type="dxa"/>
            <w:vAlign w:val="center"/>
          </w:tcPr>
          <w:p w14:paraId="71FEA872">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河南炎黄工程管理咨询有限公司</w:t>
            </w:r>
          </w:p>
        </w:tc>
        <w:tc>
          <w:tcPr>
            <w:tcW w:w="1290" w:type="dxa"/>
            <w:vAlign w:val="center"/>
          </w:tcPr>
          <w:p w14:paraId="19FE659C">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38.42</w:t>
            </w:r>
          </w:p>
        </w:tc>
        <w:tc>
          <w:tcPr>
            <w:tcW w:w="1545" w:type="dxa"/>
            <w:vAlign w:val="center"/>
          </w:tcPr>
          <w:p w14:paraId="594C58DD">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29.37</w:t>
            </w:r>
          </w:p>
        </w:tc>
        <w:tc>
          <w:tcPr>
            <w:tcW w:w="1335" w:type="dxa"/>
            <w:vAlign w:val="center"/>
          </w:tcPr>
          <w:p w14:paraId="7AF8B8CC">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18.84</w:t>
            </w:r>
          </w:p>
        </w:tc>
        <w:tc>
          <w:tcPr>
            <w:tcW w:w="1063" w:type="dxa"/>
            <w:vAlign w:val="center"/>
          </w:tcPr>
          <w:p w14:paraId="06D6945A">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86.63</w:t>
            </w:r>
          </w:p>
        </w:tc>
      </w:tr>
      <w:tr w14:paraId="46F1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11AA4E12">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9</w:t>
            </w:r>
          </w:p>
        </w:tc>
        <w:tc>
          <w:tcPr>
            <w:tcW w:w="3495" w:type="dxa"/>
            <w:vAlign w:val="center"/>
          </w:tcPr>
          <w:p w14:paraId="5FF892C9">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河南华盛工程管理有限公司</w:t>
            </w:r>
          </w:p>
        </w:tc>
        <w:tc>
          <w:tcPr>
            <w:tcW w:w="1290" w:type="dxa"/>
            <w:vAlign w:val="center"/>
          </w:tcPr>
          <w:p w14:paraId="1D74D4B2">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38.3</w:t>
            </w:r>
          </w:p>
        </w:tc>
        <w:tc>
          <w:tcPr>
            <w:tcW w:w="1545" w:type="dxa"/>
            <w:vAlign w:val="center"/>
          </w:tcPr>
          <w:p w14:paraId="5D5E31E7">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28.73</w:t>
            </w:r>
          </w:p>
        </w:tc>
        <w:tc>
          <w:tcPr>
            <w:tcW w:w="1335" w:type="dxa"/>
            <w:vAlign w:val="center"/>
          </w:tcPr>
          <w:p w14:paraId="7ED0A309">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18.72</w:t>
            </w:r>
          </w:p>
        </w:tc>
        <w:tc>
          <w:tcPr>
            <w:tcW w:w="1063" w:type="dxa"/>
            <w:vAlign w:val="center"/>
          </w:tcPr>
          <w:p w14:paraId="6420892C">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85.75</w:t>
            </w:r>
          </w:p>
        </w:tc>
      </w:tr>
      <w:tr w14:paraId="4DB4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69F00BF1">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10</w:t>
            </w:r>
          </w:p>
        </w:tc>
        <w:tc>
          <w:tcPr>
            <w:tcW w:w="3495" w:type="dxa"/>
            <w:vAlign w:val="center"/>
          </w:tcPr>
          <w:p w14:paraId="649DD79F">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河南敬之臻工程管理有限公司</w:t>
            </w:r>
          </w:p>
        </w:tc>
        <w:tc>
          <w:tcPr>
            <w:tcW w:w="1290" w:type="dxa"/>
            <w:vAlign w:val="center"/>
          </w:tcPr>
          <w:p w14:paraId="1B54F41A">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37.26</w:t>
            </w:r>
          </w:p>
        </w:tc>
        <w:tc>
          <w:tcPr>
            <w:tcW w:w="1545" w:type="dxa"/>
            <w:vAlign w:val="center"/>
          </w:tcPr>
          <w:p w14:paraId="23BEE494">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28.73</w:t>
            </w:r>
          </w:p>
        </w:tc>
        <w:tc>
          <w:tcPr>
            <w:tcW w:w="1335" w:type="dxa"/>
            <w:vAlign w:val="center"/>
          </w:tcPr>
          <w:p w14:paraId="5940A8EB">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16.74</w:t>
            </w:r>
          </w:p>
        </w:tc>
        <w:tc>
          <w:tcPr>
            <w:tcW w:w="1063" w:type="dxa"/>
            <w:vAlign w:val="center"/>
          </w:tcPr>
          <w:p w14:paraId="31C87AF1">
            <w:pPr>
              <w:keepNext w:val="0"/>
              <w:keepLines w:val="0"/>
              <w:widowControl/>
              <w:suppressLineNumbers w:val="0"/>
              <w:jc w:val="center"/>
              <w:textAlignment w:val="center"/>
              <w:rPr>
                <w:rFonts w:hint="eastAsia" w:ascii="宋体" w:hAnsi="宋体" w:eastAsia="宋体" w:cs="宋体"/>
                <w:sz w:val="21"/>
                <w:szCs w:val="21"/>
                <w:vertAlign w:val="baseline"/>
              </w:rPr>
            </w:pPr>
            <w:r>
              <w:rPr>
                <w:rFonts w:ascii="宋体" w:hAnsi="宋体" w:eastAsia="宋体" w:cs="宋体"/>
                <w:i w:val="0"/>
                <w:iCs w:val="0"/>
                <w:color w:val="000000"/>
                <w:kern w:val="0"/>
                <w:sz w:val="21"/>
                <w:szCs w:val="21"/>
                <w:u w:val="none"/>
                <w:lang w:val="en-US" w:eastAsia="zh-CN" w:bidi="ar"/>
              </w:rPr>
              <w:t>82.73</w:t>
            </w:r>
          </w:p>
        </w:tc>
      </w:tr>
    </w:tbl>
    <w:p w14:paraId="3C357652">
      <w:pPr>
        <w:spacing w:line="360" w:lineRule="auto"/>
        <w:jc w:val="left"/>
        <w:rPr>
          <w:rFonts w:hint="eastAsia" w:ascii="宋体" w:hAnsi="宋体" w:eastAsia="宋体" w:cs="宋体"/>
        </w:rPr>
      </w:pPr>
      <w:r>
        <w:rPr>
          <w:rFonts w:hint="eastAsia" w:ascii="宋体" w:hAnsi="宋体" w:eastAsia="宋体" w:cs="宋体"/>
        </w:rPr>
        <w:t>八、招标文件规定公示的其他内容或其他情况</w:t>
      </w:r>
      <w:r>
        <w:rPr>
          <w:rFonts w:hint="eastAsia" w:ascii="宋体" w:hAnsi="宋体" w:eastAsia="宋体" w:cs="宋体"/>
          <w:lang w:eastAsia="zh-CN"/>
        </w:rPr>
        <w:t>：</w:t>
      </w:r>
      <w:r>
        <w:rPr>
          <w:rFonts w:hint="eastAsia" w:ascii="宋体" w:hAnsi="宋体" w:eastAsia="宋体" w:cs="宋体"/>
        </w:rPr>
        <w:t>无</w:t>
      </w:r>
    </w:p>
    <w:p w14:paraId="5CE2560D">
      <w:pPr>
        <w:spacing w:line="360" w:lineRule="auto"/>
        <w:jc w:val="left"/>
        <w:rPr>
          <w:rFonts w:hint="eastAsia" w:ascii="宋体" w:hAnsi="宋体" w:eastAsia="宋体" w:cs="宋体"/>
        </w:rPr>
      </w:pPr>
      <w:r>
        <w:rPr>
          <w:rFonts w:hint="eastAsia" w:ascii="宋体" w:hAnsi="宋体" w:eastAsia="宋体" w:cs="宋体"/>
        </w:rPr>
        <w:t>九、公示期</w:t>
      </w:r>
      <w:r>
        <w:rPr>
          <w:rFonts w:hint="eastAsia" w:ascii="宋体" w:hAnsi="宋体" w:eastAsia="宋体" w:cs="宋体"/>
          <w:lang w:eastAsia="zh-CN"/>
        </w:rPr>
        <w:t>：</w:t>
      </w:r>
      <w:r>
        <w:rPr>
          <w:rFonts w:hint="eastAsia" w:ascii="宋体" w:hAnsi="宋体" w:eastAsia="宋体" w:cs="宋体"/>
          <w:lang w:val="en-US" w:eastAsia="zh-CN"/>
        </w:rPr>
        <w:t>2025</w:t>
      </w:r>
      <w:r>
        <w:rPr>
          <w:rFonts w:hint="eastAsia" w:ascii="宋体" w:hAnsi="宋体" w:eastAsia="宋体" w:cs="宋体"/>
        </w:rPr>
        <w:t>年</w:t>
      </w:r>
      <w:r>
        <w:rPr>
          <w:rFonts w:hint="eastAsia" w:ascii="宋体" w:hAnsi="宋体" w:eastAsia="宋体" w:cs="宋体"/>
          <w:lang w:val="en-US" w:eastAsia="zh-CN"/>
        </w:rPr>
        <w:t>12</w:t>
      </w:r>
      <w:r>
        <w:rPr>
          <w:rFonts w:hint="eastAsia" w:ascii="宋体" w:hAnsi="宋体" w:eastAsia="宋体" w:cs="宋体"/>
        </w:rPr>
        <w:t>月</w:t>
      </w:r>
      <w:r>
        <w:rPr>
          <w:rFonts w:hint="eastAsia" w:ascii="宋体" w:hAnsi="宋体" w:eastAsia="宋体" w:cs="宋体"/>
          <w:lang w:val="en-US" w:eastAsia="zh-CN"/>
        </w:rPr>
        <w:t>2</w:t>
      </w:r>
      <w:r>
        <w:rPr>
          <w:rFonts w:hint="eastAsia" w:ascii="宋体" w:hAnsi="宋体" w:cs="宋体"/>
          <w:lang w:val="en-US" w:eastAsia="zh-CN"/>
        </w:rPr>
        <w:t>4</w:t>
      </w:r>
      <w:r>
        <w:rPr>
          <w:rFonts w:hint="eastAsia" w:ascii="宋体" w:hAnsi="宋体" w:eastAsia="宋体" w:cs="宋体"/>
        </w:rPr>
        <w:t>日至</w:t>
      </w:r>
      <w:r>
        <w:rPr>
          <w:rFonts w:hint="eastAsia" w:ascii="宋体" w:hAnsi="宋体" w:eastAsia="宋体" w:cs="宋体"/>
          <w:lang w:val="en-US" w:eastAsia="zh-CN"/>
        </w:rPr>
        <w:t>2025</w:t>
      </w:r>
      <w:r>
        <w:rPr>
          <w:rFonts w:hint="eastAsia" w:ascii="宋体" w:hAnsi="宋体" w:eastAsia="宋体" w:cs="宋体"/>
        </w:rPr>
        <w:t>年</w:t>
      </w:r>
      <w:r>
        <w:rPr>
          <w:rFonts w:hint="eastAsia" w:ascii="宋体" w:hAnsi="宋体" w:eastAsia="宋体" w:cs="宋体"/>
          <w:lang w:val="en-US" w:eastAsia="zh-CN"/>
        </w:rPr>
        <w:t>12</w:t>
      </w:r>
      <w:r>
        <w:rPr>
          <w:rFonts w:hint="eastAsia" w:ascii="宋体" w:hAnsi="宋体" w:eastAsia="宋体" w:cs="宋体"/>
        </w:rPr>
        <w:t>月</w:t>
      </w:r>
      <w:r>
        <w:rPr>
          <w:rFonts w:hint="eastAsia" w:ascii="宋体" w:hAnsi="宋体" w:eastAsia="宋体" w:cs="宋体"/>
          <w:lang w:val="en-US" w:eastAsia="zh-CN"/>
        </w:rPr>
        <w:t>2</w:t>
      </w:r>
      <w:r>
        <w:rPr>
          <w:rFonts w:hint="eastAsia" w:ascii="宋体" w:hAnsi="宋体" w:cs="宋体"/>
          <w:lang w:val="en-US" w:eastAsia="zh-CN"/>
        </w:rPr>
        <w:t>6</w:t>
      </w:r>
      <w:r>
        <w:rPr>
          <w:rFonts w:hint="eastAsia" w:ascii="宋体" w:hAnsi="宋体" w:eastAsia="宋体" w:cs="宋体"/>
        </w:rPr>
        <w:t>日</w:t>
      </w:r>
    </w:p>
    <w:p w14:paraId="59E493A0">
      <w:pPr>
        <w:spacing w:line="360" w:lineRule="auto"/>
        <w:jc w:val="left"/>
        <w:rPr>
          <w:rFonts w:hint="eastAsia" w:ascii="宋体" w:hAnsi="宋体" w:eastAsia="宋体" w:cs="宋体"/>
        </w:rPr>
      </w:pPr>
      <w:r>
        <w:rPr>
          <w:rFonts w:hint="eastAsia" w:ascii="宋体" w:hAnsi="宋体" w:eastAsia="宋体" w:cs="宋体"/>
        </w:rPr>
        <w:t>十、异议和投诉渠道</w:t>
      </w:r>
    </w:p>
    <w:p w14:paraId="43B03881">
      <w:pPr>
        <w:spacing w:line="360" w:lineRule="auto"/>
        <w:ind w:firstLine="420" w:firstLineChars="200"/>
        <w:jc w:val="left"/>
        <w:rPr>
          <w:rFonts w:hint="eastAsia" w:ascii="宋体" w:hAnsi="宋体" w:eastAsia="宋体" w:cs="宋体"/>
        </w:rPr>
      </w:pPr>
      <w:r>
        <w:rPr>
          <w:rFonts w:hint="eastAsia" w:ascii="宋体" w:hAnsi="宋体" w:eastAsia="宋体" w:cs="宋体"/>
        </w:rPr>
        <w:t>1、异议提出：各投标人对本项目的评标结果有异议的，应当在中标候选人公示期内以书面形式由法定代表人或授权委托代表签字并加公章向招标人或招标代理机构提出，逾期不再受理。</w:t>
      </w:r>
    </w:p>
    <w:p w14:paraId="7CA5EA46">
      <w:pPr>
        <w:spacing w:line="360" w:lineRule="auto"/>
        <w:ind w:firstLine="420" w:firstLineChars="200"/>
        <w:jc w:val="left"/>
        <w:rPr>
          <w:rFonts w:hint="eastAsia" w:ascii="宋体" w:hAnsi="宋体" w:eastAsia="宋体" w:cs="宋体"/>
        </w:rPr>
      </w:pPr>
      <w:r>
        <w:rPr>
          <w:rFonts w:hint="eastAsia" w:ascii="宋体" w:hAnsi="宋体" w:eastAsia="宋体" w:cs="宋体"/>
        </w:rPr>
        <w:t>2、投诉提出：对异议答复不满意的，按有关规定以书面形式向相关监督部门投诉。</w:t>
      </w:r>
    </w:p>
    <w:p w14:paraId="6A51F68A">
      <w:pPr>
        <w:spacing w:line="360" w:lineRule="auto"/>
        <w:jc w:val="left"/>
        <w:rPr>
          <w:rFonts w:hint="eastAsia" w:ascii="宋体" w:hAnsi="宋体" w:eastAsia="宋体" w:cs="宋体"/>
        </w:rPr>
      </w:pPr>
      <w:r>
        <w:rPr>
          <w:rFonts w:hint="eastAsia" w:ascii="宋体" w:hAnsi="宋体" w:eastAsia="宋体" w:cs="宋体"/>
        </w:rPr>
        <w:t>十一、联系方式</w:t>
      </w:r>
    </w:p>
    <w:p w14:paraId="09D7703E">
      <w:pPr>
        <w:spacing w:line="360" w:lineRule="auto"/>
        <w:ind w:firstLine="420" w:firstLineChars="200"/>
        <w:jc w:val="left"/>
        <w:rPr>
          <w:rFonts w:hint="eastAsia" w:ascii="宋体" w:hAnsi="宋体" w:eastAsia="宋体" w:cs="宋体"/>
        </w:rPr>
      </w:pPr>
      <w:r>
        <w:rPr>
          <w:rFonts w:hint="eastAsia" w:ascii="宋体" w:hAnsi="宋体" w:eastAsia="宋体" w:cs="宋体"/>
        </w:rPr>
        <w:t>招 标 人：永城市芒砀山旅游景区管理委员会</w:t>
      </w:r>
    </w:p>
    <w:p w14:paraId="7722FFE0">
      <w:pPr>
        <w:spacing w:line="360" w:lineRule="auto"/>
        <w:ind w:firstLine="420" w:firstLineChars="200"/>
        <w:jc w:val="left"/>
        <w:rPr>
          <w:rFonts w:hint="eastAsia" w:ascii="宋体" w:hAnsi="宋体" w:eastAsia="宋体" w:cs="宋体"/>
        </w:rPr>
      </w:pPr>
      <w:r>
        <w:rPr>
          <w:rFonts w:hint="eastAsia" w:ascii="宋体" w:hAnsi="宋体" w:eastAsia="宋体" w:cs="宋体"/>
        </w:rPr>
        <w:t>地    址：永城市芒山镇</w:t>
      </w:r>
    </w:p>
    <w:p w14:paraId="0CAC9AA9">
      <w:pPr>
        <w:spacing w:line="360" w:lineRule="auto"/>
        <w:ind w:firstLine="420" w:firstLineChars="200"/>
        <w:jc w:val="left"/>
        <w:rPr>
          <w:rFonts w:hint="eastAsia" w:ascii="宋体" w:hAnsi="宋体" w:eastAsia="宋体" w:cs="宋体"/>
        </w:rPr>
      </w:pPr>
      <w:r>
        <w:rPr>
          <w:rFonts w:hint="eastAsia" w:ascii="宋体" w:hAnsi="宋体" w:eastAsia="宋体" w:cs="宋体"/>
        </w:rPr>
        <w:t>联 系 人：闫先生</w:t>
      </w:r>
    </w:p>
    <w:p w14:paraId="698DFD80">
      <w:pPr>
        <w:spacing w:line="360" w:lineRule="auto"/>
        <w:ind w:firstLine="420" w:firstLineChars="200"/>
        <w:jc w:val="left"/>
        <w:rPr>
          <w:rFonts w:hint="eastAsia" w:ascii="宋体" w:hAnsi="宋体" w:eastAsia="宋体" w:cs="宋体"/>
        </w:rPr>
      </w:pPr>
      <w:r>
        <w:rPr>
          <w:rFonts w:hint="eastAsia" w:ascii="宋体" w:hAnsi="宋体" w:eastAsia="宋体" w:cs="宋体"/>
        </w:rPr>
        <w:t>联系电话：0370-5976006</w:t>
      </w:r>
    </w:p>
    <w:p w14:paraId="531D338C">
      <w:pPr>
        <w:spacing w:line="360" w:lineRule="auto"/>
        <w:ind w:firstLine="420" w:firstLineChars="200"/>
        <w:jc w:val="left"/>
        <w:rPr>
          <w:rFonts w:hint="eastAsia" w:ascii="宋体" w:hAnsi="宋体" w:eastAsia="宋体" w:cs="宋体"/>
        </w:rPr>
      </w:pPr>
      <w:r>
        <w:rPr>
          <w:rFonts w:hint="eastAsia" w:ascii="宋体" w:hAnsi="宋体" w:eastAsia="宋体" w:cs="宋体"/>
        </w:rPr>
        <w:t>代理机构：河南省伟信招标管理咨询有限公司</w:t>
      </w:r>
    </w:p>
    <w:p w14:paraId="7F4394CD">
      <w:pPr>
        <w:spacing w:line="360" w:lineRule="auto"/>
        <w:ind w:firstLine="420" w:firstLineChars="200"/>
        <w:jc w:val="left"/>
        <w:rPr>
          <w:rFonts w:hint="eastAsia" w:ascii="宋体" w:hAnsi="宋体" w:eastAsia="宋体" w:cs="宋体"/>
        </w:rPr>
      </w:pPr>
      <w:r>
        <w:rPr>
          <w:rFonts w:hint="eastAsia" w:ascii="宋体" w:hAnsi="宋体" w:eastAsia="宋体" w:cs="宋体"/>
        </w:rPr>
        <w:t>地    址：郑州市郑东新区东风南路6号绿地中心北塔16楼</w:t>
      </w:r>
    </w:p>
    <w:p w14:paraId="1229E56F">
      <w:pPr>
        <w:spacing w:line="360" w:lineRule="auto"/>
        <w:ind w:firstLine="420" w:firstLineChars="200"/>
        <w:jc w:val="left"/>
        <w:rPr>
          <w:rFonts w:hint="eastAsia" w:ascii="宋体" w:hAnsi="宋体" w:eastAsia="宋体" w:cs="宋体"/>
        </w:rPr>
      </w:pPr>
      <w:r>
        <w:rPr>
          <w:rFonts w:hint="eastAsia" w:ascii="宋体" w:hAnsi="宋体" w:eastAsia="宋体" w:cs="宋体"/>
        </w:rPr>
        <w:t>联 系 人：贺献伟、乔灿</w:t>
      </w:r>
    </w:p>
    <w:p w14:paraId="5210D753">
      <w:pPr>
        <w:spacing w:line="360" w:lineRule="auto"/>
        <w:ind w:firstLine="420" w:firstLineChars="200"/>
        <w:jc w:val="left"/>
        <w:rPr>
          <w:rFonts w:hint="eastAsia" w:ascii="宋体" w:hAnsi="宋体" w:eastAsia="宋体" w:cs="宋体"/>
        </w:rPr>
      </w:pPr>
      <w:r>
        <w:rPr>
          <w:rFonts w:hint="eastAsia" w:ascii="宋体" w:hAnsi="宋体" w:eastAsia="宋体" w:cs="宋体"/>
        </w:rPr>
        <w:t>电    话：0371-65359921   15003824122</w:t>
      </w:r>
    </w:p>
    <w:p w14:paraId="2E154C53">
      <w:pPr>
        <w:spacing w:line="360" w:lineRule="auto"/>
        <w:ind w:firstLine="420" w:firstLineChars="200"/>
        <w:jc w:val="left"/>
        <w:rPr>
          <w:rFonts w:hint="eastAsia" w:ascii="宋体" w:hAnsi="宋体" w:eastAsia="宋体" w:cs="宋体"/>
        </w:rPr>
      </w:pPr>
      <w:r>
        <w:rPr>
          <w:rFonts w:hint="eastAsia" w:ascii="宋体" w:hAnsi="宋体" w:eastAsia="宋体" w:cs="宋体"/>
        </w:rPr>
        <w:t>监督单位：永城市城乡建设服务中心</w:t>
      </w:r>
    </w:p>
    <w:p w14:paraId="02AD0790">
      <w:pPr>
        <w:spacing w:line="360" w:lineRule="auto"/>
        <w:ind w:firstLine="420" w:firstLineChars="200"/>
        <w:jc w:val="left"/>
        <w:rPr>
          <w:rFonts w:hint="eastAsia" w:ascii="宋体" w:hAnsi="宋体" w:eastAsia="宋体" w:cs="宋体"/>
        </w:rPr>
      </w:pPr>
      <w:r>
        <w:rPr>
          <w:rFonts w:hint="eastAsia" w:ascii="宋体" w:hAnsi="宋体" w:eastAsia="宋体" w:cs="宋体"/>
        </w:rPr>
        <w:t>地    址：永城市欧亚路191号</w:t>
      </w:r>
    </w:p>
    <w:p w14:paraId="5B96560E">
      <w:pPr>
        <w:spacing w:line="360" w:lineRule="auto"/>
        <w:ind w:firstLine="420" w:firstLineChars="200"/>
        <w:jc w:val="left"/>
        <w:rPr>
          <w:rFonts w:hint="eastAsia" w:ascii="宋体" w:hAnsi="宋体" w:eastAsia="宋体" w:cs="宋体"/>
        </w:rPr>
      </w:pPr>
      <w:r>
        <w:rPr>
          <w:rFonts w:hint="eastAsia" w:ascii="宋体" w:hAnsi="宋体" w:eastAsia="宋体" w:cs="宋体"/>
        </w:rPr>
        <w:t>联系电话：0370-5758228</w:t>
      </w:r>
    </w:p>
    <w:p w14:paraId="71ED5679">
      <w:pPr>
        <w:spacing w:line="360" w:lineRule="auto"/>
        <w:ind w:firstLine="420" w:firstLineChars="200"/>
        <w:jc w:val="left"/>
        <w:rPr>
          <w:rFonts w:hint="eastAsia" w:ascii="宋体" w:hAnsi="宋体" w:eastAsia="宋体" w:cs="宋体"/>
        </w:rPr>
      </w:pPr>
    </w:p>
    <w:p w14:paraId="0A156354">
      <w:pPr>
        <w:spacing w:line="360" w:lineRule="auto"/>
        <w:ind w:firstLine="420" w:firstLineChars="200"/>
        <w:jc w:val="left"/>
        <w:rPr>
          <w:rFonts w:hint="eastAsia" w:ascii="宋体" w:hAnsi="宋体" w:eastAsia="宋体" w:cs="宋体"/>
        </w:rPr>
      </w:pPr>
    </w:p>
    <w:p w14:paraId="38E61763">
      <w:pPr>
        <w:spacing w:line="360" w:lineRule="auto"/>
        <w:ind w:firstLine="420" w:firstLineChars="200"/>
        <w:jc w:val="right"/>
        <w:rPr>
          <w:rFonts w:hint="eastAsia" w:ascii="宋体" w:hAnsi="宋体" w:eastAsia="宋体" w:cs="宋体"/>
        </w:rPr>
      </w:pPr>
      <w:r>
        <w:rPr>
          <w:rFonts w:hint="eastAsia" w:ascii="宋体" w:hAnsi="宋体" w:eastAsia="宋体" w:cs="宋体"/>
        </w:rPr>
        <w:t>发布人：河南省伟信招标管理咨询有限公司</w:t>
      </w:r>
    </w:p>
    <w:p w14:paraId="0A3855F4">
      <w:pPr>
        <w:spacing w:line="360" w:lineRule="auto"/>
        <w:ind w:firstLine="420" w:firstLineChars="200"/>
        <w:jc w:val="right"/>
        <w:rPr>
          <w:rFonts w:hint="eastAsia" w:ascii="宋体" w:hAnsi="宋体" w:eastAsia="宋体" w:cs="宋体"/>
        </w:rPr>
      </w:pPr>
      <w:r>
        <w:rPr>
          <w:rFonts w:hint="eastAsia" w:ascii="宋体" w:hAnsi="宋体" w:eastAsia="宋体" w:cs="宋体"/>
        </w:rPr>
        <w:t>日</w:t>
      </w:r>
      <w:r>
        <w:rPr>
          <w:rFonts w:hint="eastAsia" w:ascii="宋体" w:hAnsi="宋体" w:cs="宋体"/>
          <w:lang w:val="en-US" w:eastAsia="zh-CN"/>
        </w:rPr>
        <w:t xml:space="preserve">  </w:t>
      </w:r>
      <w:r>
        <w:rPr>
          <w:rFonts w:hint="eastAsia" w:ascii="宋体" w:hAnsi="宋体" w:eastAsia="宋体" w:cs="宋体"/>
        </w:rPr>
        <w:t>期：2025年12月2</w:t>
      </w:r>
      <w:r>
        <w:rPr>
          <w:rFonts w:hint="eastAsia" w:ascii="宋体" w:hAnsi="宋体" w:cs="宋体"/>
          <w:lang w:val="en-US" w:eastAsia="zh-CN"/>
        </w:rPr>
        <w:t>3</w:t>
      </w:r>
      <w:r>
        <w:rPr>
          <w:rFonts w:hint="eastAsia" w:ascii="宋体" w:hAnsi="宋体" w:eastAsia="宋体" w:cs="宋体"/>
        </w:rPr>
        <w:t>日</w:t>
      </w:r>
    </w:p>
    <w:p w14:paraId="0DB5CC76">
      <w:pPr>
        <w:spacing w:line="360" w:lineRule="auto"/>
        <w:ind w:firstLine="420" w:firstLineChars="200"/>
        <w:jc w:val="left"/>
        <w:rPr>
          <w:rFonts w:hint="eastAsia" w:ascii="宋体" w:hAnsi="宋体" w:eastAsia="宋体" w:cs="宋体"/>
        </w:rPr>
      </w:pPr>
      <w:bookmarkStart w:id="0" w:name="_GoBack"/>
      <w:bookmarkEnd w:id="0"/>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62786"/>
    <w:rsid w:val="1EEB2218"/>
    <w:rsid w:val="34351535"/>
    <w:rsid w:val="36BF07E9"/>
    <w:rsid w:val="3B582647"/>
    <w:rsid w:val="3E133224"/>
    <w:rsid w:val="410879E6"/>
    <w:rsid w:val="57901D33"/>
    <w:rsid w:val="5DA447BC"/>
    <w:rsid w:val="6084073C"/>
    <w:rsid w:val="67871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link w:val="11"/>
    <w:qFormat/>
    <w:uiPriority w:val="0"/>
    <w:pPr>
      <w:keepNext/>
      <w:keepLines/>
      <w:spacing w:line="360" w:lineRule="auto"/>
      <w:jc w:val="center"/>
      <w:outlineLvl w:val="0"/>
    </w:pPr>
    <w:rPr>
      <w:rFonts w:ascii="宋体" w:hAnsi="宋体" w:eastAsia="宋体"/>
      <w:b/>
      <w:bCs/>
      <w:kern w:val="44"/>
      <w:sz w:val="32"/>
      <w:szCs w:val="44"/>
    </w:rPr>
  </w:style>
  <w:style w:type="character" w:default="1" w:styleId="8">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next w:val="1"/>
    <w:qFormat/>
    <w:uiPriority w:val="0"/>
    <w:pPr>
      <w:spacing w:line="360" w:lineRule="auto"/>
    </w:pPr>
    <w:rPr>
      <w:rFonts w:ascii="宋体" w:hAnsi="宋体" w:eastAsia="宋体" w:cstheme="minorBidi"/>
      <w:sz w:val="24"/>
      <w:szCs w:val="24"/>
    </w:rPr>
  </w:style>
  <w:style w:type="paragraph" w:styleId="4">
    <w:name w:val="footer"/>
    <w:next w:val="1"/>
    <w:link w:val="10"/>
    <w:autoRedefine/>
    <w:uiPriority w:val="0"/>
    <w:pPr>
      <w:pBdr>
        <w:top w:val="none" w:color="auto" w:sz="0" w:space="1"/>
        <w:left w:val="none" w:color="auto" w:sz="0" w:space="4"/>
        <w:bottom w:val="none" w:color="auto" w:sz="0" w:space="1"/>
        <w:right w:val="none" w:color="auto" w:sz="0" w:space="4"/>
      </w:pBdr>
      <w:snapToGrid w:val="0"/>
      <w:spacing w:line="360" w:lineRule="auto"/>
      <w:ind w:firstLine="0" w:firstLineChars="0"/>
      <w:jc w:val="left"/>
    </w:pPr>
    <w:rPr>
      <w:rFonts w:ascii="Times New Roman" w:hAnsi="Times New Roman" w:eastAsia="宋体" w:cstheme="minorBidi"/>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脚 Char1"/>
    <w:link w:val="4"/>
    <w:qFormat/>
    <w:uiPriority w:val="0"/>
    <w:rPr>
      <w:rFonts w:ascii="Times New Roman" w:hAnsi="Times New Roman" w:eastAsia="宋体"/>
      <w:sz w:val="18"/>
      <w:szCs w:val="18"/>
    </w:rPr>
  </w:style>
  <w:style w:type="character" w:customStyle="1" w:styleId="11">
    <w:name w:val="标题 1 Char"/>
    <w:basedOn w:val="8"/>
    <w:link w:val="2"/>
    <w:qFormat/>
    <w:uiPriority w:val="9"/>
    <w:rPr>
      <w:rFonts w:ascii="宋体" w:hAnsi="宋体" w:eastAsia="宋体"/>
      <w:b/>
      <w:bCs/>
      <w:kern w:val="44"/>
      <w:sz w:val="32"/>
      <w:szCs w:val="44"/>
    </w:rPr>
  </w:style>
  <w:style w:type="character" w:customStyle="1" w:styleId="12">
    <w:name w:val="font21"/>
    <w:basedOn w:val="8"/>
    <w:qFormat/>
    <w:uiPriority w:val="0"/>
    <w:rPr>
      <w:rFonts w:ascii="宋体" w:hAnsi="宋体" w:eastAsia="宋体" w:cs="宋体"/>
      <w:color w:val="000000"/>
      <w:sz w:val="22"/>
      <w:szCs w:val="22"/>
      <w:u w:val="none"/>
    </w:rPr>
  </w:style>
  <w:style w:type="character" w:customStyle="1" w:styleId="13">
    <w:name w:val="font31"/>
    <w:basedOn w:val="8"/>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2905</Words>
  <Characters>3495</Characters>
  <Lines>0</Lines>
  <Paragraphs>0</Paragraphs>
  <TotalTime>31</TotalTime>
  <ScaleCrop>false</ScaleCrop>
  <LinksUpToDate>false</LinksUpToDate>
  <CharactersWithSpaces>3524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2023-04-04T00:55:00Z</dcterms:created>
  <dc:creator>HE</dc:creator>
  <cp:lastModifiedBy>河南省伟信招标管理咨询有限公司</cp:lastModifiedBy>
  <dcterms:modified xsi:type="dcterms:W3CDTF">2025-12-23T07:33:42Z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0AC2AEDF75E04CFBB54D7A73D3A81004</vt:lpwstr>
  </property>
  <property fmtid="{D5CDD505-2E9C-101B-9397-08002B2CF9AE}" pid="4" name="KSOTemplateDocerSaveRecord">
    <vt:lpwstr>eyJoZGlkIjoiZjczZGViYWMwNGFjOWFkZjE5ZWI2MTlkMmFjNTc0OGQiLCJ1c2VySWQiOiIzNTg5MjUxMDkifQ==</vt:lpwstr>
  </property>
</Properties>
</file>