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AE8F2">
      <w:pPr>
        <w:pStyle w:val="6"/>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商丘市第一人民医院污水处理站运营项目（二次）结果公告</w:t>
      </w:r>
    </w:p>
    <w:p w14:paraId="3971FAF2">
      <w:pPr>
        <w:pStyle w:val="6"/>
        <w:keepNext w:val="0"/>
        <w:keepLines w:val="0"/>
        <w:widowControl/>
        <w:suppressLineNumbers w:val="0"/>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 </w:t>
      </w:r>
    </w:p>
    <w:p w14:paraId="1CC9540B">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智博国际工程咨询有限公司受商丘市第一人民医院的委托,就商丘市第一人民医院污水处理站运营项目（二次）进行公开招标采购,现就本次招标的结果公告如下：</w:t>
      </w:r>
    </w:p>
    <w:p w14:paraId="79C0FC59">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4DC204EB">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1、项目名称：商丘市第一人民医院污水处理站运营项目（二次）</w:t>
      </w:r>
    </w:p>
    <w:p w14:paraId="1B95B0DB">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2、招标编号：商政采〔2025〕365号</w:t>
      </w:r>
    </w:p>
    <w:p w14:paraId="42DA0D92">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3、项目编号：商财采招-2025-32</w:t>
      </w:r>
    </w:p>
    <w:p w14:paraId="3BFD68DB">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4、资金来源：自筹资金</w:t>
      </w:r>
    </w:p>
    <w:p w14:paraId="78C8DF25">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5、项目控制价：305.640000万元</w:t>
      </w:r>
    </w:p>
    <w:p w14:paraId="761C28F7">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417224DE">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本项目招标公告于2025年09月08日在《河南省政府采购网》、《商丘市政府采购网》及《商丘市公共资源交易服务平台》上发布。</w:t>
      </w:r>
    </w:p>
    <w:p w14:paraId="7E851F83">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三、评审信息</w:t>
      </w:r>
    </w:p>
    <w:p w14:paraId="1A421480">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1、评审时间：2025年09月30日</w:t>
      </w:r>
    </w:p>
    <w:p w14:paraId="33A6D96C">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2、评审地点：商丘市公共资源交易中心评标室</w:t>
      </w:r>
    </w:p>
    <w:p w14:paraId="04B0A87C">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3、评审委员会名单：李东亚</w:t>
      </w:r>
      <w:r>
        <w:rPr>
          <w:rFonts w:hint="eastAsia" w:ascii="宋体" w:hAnsi="宋体" w:eastAsia="宋体" w:cs="宋体"/>
          <w:i w:val="0"/>
          <w:iCs w:val="0"/>
          <w:caps w:val="0"/>
          <w:color w:val="000000"/>
          <w:spacing w:val="0"/>
          <w:sz w:val="28"/>
          <w:szCs w:val="28"/>
          <w:lang w:eastAsia="zh-CN"/>
        </w:rPr>
        <w:t>、徐广芝、赵捍军、张海涛、张博威(采购人代表)</w:t>
      </w:r>
    </w:p>
    <w:p w14:paraId="1329FB78">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四、评审结果</w:t>
      </w:r>
    </w:p>
    <w:p w14:paraId="162C847A">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经商丘市第一人民医院确认中标人如下：</w:t>
      </w:r>
    </w:p>
    <w:p w14:paraId="38F18BFA">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人：河南华助环保科技有限公司</w:t>
      </w:r>
    </w:p>
    <w:p w14:paraId="775B1938">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 标 价：1655720元 大写：壹佰陆拾伍万伍仟柒佰贰拾元整</w:t>
      </w:r>
    </w:p>
    <w:p w14:paraId="70B0D355">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注册地址：河南省郑州市高新区长椿路11号河南省国家大学科技园西区研发5号楼A座5A06</w:t>
      </w:r>
    </w:p>
    <w:p w14:paraId="210D531D">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五、主要中标标的</w:t>
      </w:r>
    </w:p>
    <w:tbl>
      <w:tblPr>
        <w:tblStyle w:val="7"/>
        <w:tblW w:w="7909"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09"/>
      </w:tblGrid>
      <w:tr w14:paraId="202610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7909" w:type="dxa"/>
            <w:tcBorders>
              <w:top w:val="single" w:color="DDDDDD" w:sz="6" w:space="0"/>
              <w:left w:val="single" w:color="DDDDDD" w:sz="6" w:space="0"/>
              <w:bottom w:val="single" w:color="DDDDDD" w:sz="6" w:space="0"/>
              <w:right w:val="single" w:color="DDDDDD" w:sz="6" w:space="0"/>
            </w:tcBorders>
            <w:shd w:val="clear" w:color="auto" w:fill="auto"/>
            <w:tcMar>
              <w:top w:w="75" w:type="dxa"/>
              <w:left w:w="101" w:type="dxa"/>
              <w:bottom w:w="75" w:type="dxa"/>
              <w:right w:w="101" w:type="dxa"/>
            </w:tcMar>
            <w:vAlign w:val="top"/>
          </w:tcPr>
          <w:p w14:paraId="0CAF7A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服务类</w:t>
            </w:r>
          </w:p>
        </w:tc>
      </w:tr>
      <w:tr w14:paraId="17833A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7909" w:type="dxa"/>
            <w:tcBorders>
              <w:top w:val="single" w:color="DDDDDD" w:sz="6" w:space="0"/>
              <w:left w:val="single" w:color="DDDDDD" w:sz="6" w:space="0"/>
              <w:bottom w:val="single" w:color="DDDDDD" w:sz="6" w:space="0"/>
              <w:right w:val="single" w:color="DDDDDD" w:sz="6" w:space="0"/>
            </w:tcBorders>
            <w:shd w:val="clear" w:color="auto" w:fill="auto"/>
            <w:tcMar>
              <w:top w:w="75" w:type="dxa"/>
              <w:left w:w="101" w:type="dxa"/>
              <w:bottom w:w="75" w:type="dxa"/>
              <w:right w:w="101" w:type="dxa"/>
            </w:tcMar>
            <w:vAlign w:val="top"/>
          </w:tcPr>
          <w:p w14:paraId="0A6ED0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名称：商丘市第一人民医院污水处理站运营项目（二次）</w:t>
            </w:r>
          </w:p>
          <w:p w14:paraId="73991F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服务范围：商丘市第一人民医院污水处理站运营项目（二次）（具体要求详见招标文件）</w:t>
            </w:r>
          </w:p>
          <w:p w14:paraId="5A7EA5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服务要求：合格，满足采购人要求</w:t>
            </w:r>
          </w:p>
          <w:p w14:paraId="77029A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服务时间：3年</w:t>
            </w:r>
          </w:p>
          <w:p w14:paraId="4A3263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服务标准：合格，满足采购人要求</w:t>
            </w:r>
          </w:p>
        </w:tc>
      </w:tr>
    </w:tbl>
    <w:p w14:paraId="1277ABB0">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六、否决投标单位及原因</w:t>
      </w:r>
    </w:p>
    <w:p w14:paraId="474B4DB0">
      <w:pPr>
        <w:pStyle w:val="6"/>
        <w:keepNext w:val="0"/>
        <w:keepLines w:val="0"/>
        <w:widowControl/>
        <w:suppressLineNumbers w:val="0"/>
        <w:spacing w:before="0" w:beforeAutospacing="0" w:after="0" w:afterAutospacing="0" w:line="30" w:lineRule="atLeast"/>
        <w:ind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1、河南碧恒环保科技有限公司</w:t>
      </w:r>
      <w:r>
        <w:rPr>
          <w:rFonts w:hint="eastAsia" w:ascii="宋体" w:hAnsi="宋体" w:eastAsia="宋体" w:cs="宋体"/>
          <w:i w:val="0"/>
          <w:iCs w:val="0"/>
          <w:caps w:val="0"/>
          <w:color w:val="000000"/>
          <w:spacing w:val="0"/>
          <w:sz w:val="28"/>
          <w:szCs w:val="28"/>
          <w:lang w:val="en-US" w:eastAsia="zh-CN"/>
        </w:rPr>
        <w:t>：投标函内容不符合第二章供应商须知1.3.1要求,未通过初步评审。</w:t>
      </w:r>
    </w:p>
    <w:p w14:paraId="6953EF71">
      <w:pPr>
        <w:pStyle w:val="6"/>
        <w:keepNext w:val="0"/>
        <w:keepLines w:val="0"/>
        <w:widowControl/>
        <w:suppressLineNumbers w:val="0"/>
        <w:spacing w:before="0" w:beforeAutospacing="0" w:after="0" w:afterAutospacing="0" w:line="30" w:lineRule="atLeast"/>
        <w:ind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2、沈阳力尔环境工程有限公司：投标文件中的项目名称不符合供应商须知前附表1.1.4 的要求，未通过初步评审。</w:t>
      </w:r>
    </w:p>
    <w:p w14:paraId="5BB59E5F">
      <w:pPr>
        <w:pStyle w:val="6"/>
        <w:keepNext w:val="0"/>
        <w:keepLines w:val="0"/>
        <w:widowControl/>
        <w:suppressLineNumbers w:val="0"/>
        <w:spacing w:before="0" w:beforeAutospacing="0" w:after="0" w:afterAutospacing="0" w:line="30" w:lineRule="atLeast"/>
        <w:ind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w:t>
      </w:r>
      <w:r>
        <w:rPr>
          <w:rFonts w:hint="default" w:ascii="宋体" w:hAnsi="宋体" w:eastAsia="宋体" w:cs="宋体"/>
          <w:i w:val="0"/>
          <w:iCs w:val="0"/>
          <w:caps w:val="0"/>
          <w:color w:val="000000"/>
          <w:spacing w:val="0"/>
          <w:sz w:val="28"/>
          <w:szCs w:val="28"/>
          <w:lang w:val="en-US" w:eastAsia="zh-CN"/>
        </w:rPr>
        <w:t>河南泰戈建设工程有限公司</w:t>
      </w:r>
      <w:r>
        <w:rPr>
          <w:rFonts w:hint="eastAsia" w:ascii="宋体" w:hAnsi="宋体" w:eastAsia="宋体" w:cs="宋体"/>
          <w:i w:val="0"/>
          <w:iCs w:val="0"/>
          <w:caps w:val="0"/>
          <w:color w:val="000000"/>
          <w:spacing w:val="0"/>
          <w:sz w:val="28"/>
          <w:szCs w:val="28"/>
          <w:lang w:val="en-US" w:eastAsia="zh-CN"/>
        </w:rPr>
        <w:t>：投标函附录中服务地点不符合供应商须知前附表1.3.3 的要求，未通过初步评审。</w:t>
      </w:r>
    </w:p>
    <w:p w14:paraId="140D4605">
      <w:pPr>
        <w:pStyle w:val="6"/>
        <w:keepNext w:val="0"/>
        <w:keepLines w:val="0"/>
        <w:widowControl/>
        <w:suppressLineNumbers w:val="0"/>
        <w:spacing w:before="0" w:beforeAutospacing="0" w:after="0" w:afterAutospacing="0" w:line="30" w:lineRule="atLeast"/>
        <w:ind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default" w:ascii="宋体" w:hAnsi="宋体" w:eastAsia="宋体" w:cs="宋体"/>
          <w:i w:val="0"/>
          <w:iCs w:val="0"/>
          <w:caps w:val="0"/>
          <w:color w:val="000000"/>
          <w:spacing w:val="0"/>
          <w:sz w:val="28"/>
          <w:szCs w:val="28"/>
          <w:lang w:val="en-US" w:eastAsia="zh-CN"/>
        </w:rPr>
        <w:t>河南元光科技有限公司</w:t>
      </w:r>
      <w:r>
        <w:rPr>
          <w:rFonts w:hint="eastAsia" w:ascii="宋体" w:hAnsi="宋体" w:eastAsia="宋体" w:cs="宋体"/>
          <w:i w:val="0"/>
          <w:iCs w:val="0"/>
          <w:caps w:val="0"/>
          <w:color w:val="000000"/>
          <w:spacing w:val="0"/>
          <w:sz w:val="28"/>
          <w:szCs w:val="28"/>
          <w:lang w:val="en-US" w:eastAsia="zh-CN"/>
        </w:rPr>
        <w:t>：投标文件中投标函及投标函附录中签字不符合招标文件供应商前附表3.7.3 项规定，未通过初步评审。</w:t>
      </w:r>
    </w:p>
    <w:p w14:paraId="7C701AB0">
      <w:pPr>
        <w:pStyle w:val="6"/>
        <w:keepNext w:val="0"/>
        <w:keepLines w:val="0"/>
        <w:widowControl/>
        <w:suppressLineNumbers w:val="0"/>
        <w:spacing w:before="0" w:beforeAutospacing="0" w:after="0" w:afterAutospacing="0" w:line="30" w:lineRule="atLeast"/>
        <w:ind w:right="0" w:firstLine="560" w:firstLineChars="200"/>
        <w:jc w:val="both"/>
        <w:rPr>
          <w:rFonts w:hint="default" w:ascii="宋体" w:hAnsi="宋体" w:eastAsia="宋体" w:cs="宋体"/>
          <w:i w:val="0"/>
          <w:iCs w:val="0"/>
          <w:caps w:val="0"/>
          <w:color w:val="000000"/>
          <w:spacing w:val="0"/>
          <w:sz w:val="28"/>
          <w:szCs w:val="28"/>
          <w:lang w:val="en-US" w:eastAsia="zh-CN"/>
        </w:rPr>
      </w:pPr>
      <w:bookmarkStart w:id="0" w:name="_GoBack"/>
      <w:bookmarkEnd w:id="0"/>
      <w:r>
        <w:rPr>
          <w:rFonts w:hint="eastAsia" w:ascii="宋体" w:hAnsi="宋体" w:eastAsia="宋体" w:cs="宋体"/>
          <w:i w:val="0"/>
          <w:iCs w:val="0"/>
          <w:caps w:val="0"/>
          <w:color w:val="000000"/>
          <w:spacing w:val="0"/>
          <w:sz w:val="28"/>
          <w:szCs w:val="28"/>
          <w:lang w:val="en-US" w:eastAsia="zh-CN"/>
        </w:rPr>
        <w:t>5、</w:t>
      </w:r>
      <w:r>
        <w:rPr>
          <w:rFonts w:hint="default" w:ascii="宋体" w:hAnsi="宋体" w:eastAsia="宋体" w:cs="宋体"/>
          <w:i w:val="0"/>
          <w:iCs w:val="0"/>
          <w:caps w:val="0"/>
          <w:color w:val="000000"/>
          <w:spacing w:val="0"/>
          <w:sz w:val="28"/>
          <w:szCs w:val="28"/>
          <w:lang w:val="en-US" w:eastAsia="zh-CN"/>
        </w:rPr>
        <w:t>湖南海尔斯环境工程有限公司</w:t>
      </w:r>
      <w:r>
        <w:rPr>
          <w:rFonts w:hint="eastAsia" w:ascii="宋体" w:hAnsi="宋体" w:eastAsia="宋体" w:cs="宋体"/>
          <w:i w:val="0"/>
          <w:iCs w:val="0"/>
          <w:caps w:val="0"/>
          <w:color w:val="000000"/>
          <w:spacing w:val="0"/>
          <w:sz w:val="28"/>
          <w:szCs w:val="28"/>
          <w:lang w:val="en-US" w:eastAsia="zh-CN"/>
        </w:rPr>
        <w:t>：投标文件中投标函及投标函附录中签字不符合招标文件供应商须知前附表3.7.3 项要求，未通过初步评审。</w:t>
      </w:r>
    </w:p>
    <w:p w14:paraId="0DBA361C">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七、投标单位得分情况</w:t>
      </w:r>
    </w:p>
    <w:p w14:paraId="7D27B141">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1、投标单位：河南华助环保科技有限公司；主观因素评分：33.2分；客观因素评分：24分；投标报价算分：27分；最终得分：84.2分</w:t>
      </w:r>
    </w:p>
    <w:p w14:paraId="4F85E187">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2、投标单位：中南金尚环境工程有限公司；主观因素评分：32.8分；客观因素评分：24分；投标报价算分：25.43分；最终得分：82.23分</w:t>
      </w:r>
    </w:p>
    <w:p w14:paraId="239CE597">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3、投标单位：山东瀚昌环境科技有限公司；主观因素评分：30.2分；客观因素评分：20分；投标报价算分：30分；最终得分：80.2分</w:t>
      </w:r>
    </w:p>
    <w:p w14:paraId="69046940">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4、投标单位：河南恒基环境技术有限公司；主观因素评分：29.6分；客观因素评分：21分；投标报价算分：27.93分；最终得分：78.53分</w:t>
      </w:r>
    </w:p>
    <w:p w14:paraId="18C432CA">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5、投标单位：河南宏鹏环保工程有限公司；主观因素评分：37.2分；客观因素评分：24分；投标报价算分：16.1分；最终得分：77.3分</w:t>
      </w:r>
    </w:p>
    <w:p w14:paraId="265FE26F">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6、投标单位：河南豫泰环境科技有限公司；主观因素评分：30分；客观因素评分：17分；投标报价算分：23.27分；最终得分：70.27分</w:t>
      </w:r>
    </w:p>
    <w:p w14:paraId="16B4DA6C">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7、投标单位：郑州绿缘环保工程有限公司；主观因素评分：28.6分；客观因素评分：18分；投标报价算分：22.35分；最终得分：68.95分</w:t>
      </w:r>
    </w:p>
    <w:p w14:paraId="2C9A6095">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8、投标单位：河南盛悦环保科技有限公司；主观因素评分：30.8分；客观因素评分：16分；投标报价算分：21.59分；最终得分：68.39分</w:t>
      </w:r>
    </w:p>
    <w:p w14:paraId="74550EC4">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9、投标单位：河南匠人建工集团有限公司；主观因素评分：27.8分；客观因素评分：18分；投标报价算分：21.41分；最终得分：67.21分</w:t>
      </w:r>
    </w:p>
    <w:p w14:paraId="6CF8F1D0">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八、代理服务收费标准及金额</w:t>
      </w:r>
    </w:p>
    <w:p w14:paraId="69036096">
      <w:pPr>
        <w:pStyle w:val="6"/>
        <w:keepNext w:val="0"/>
        <w:keepLines w:val="0"/>
        <w:widowControl/>
        <w:suppressLineNumbers w:val="0"/>
        <w:spacing w:before="0" w:beforeAutospacing="0" w:after="0" w:afterAutospacing="0" w:line="30"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招标代理服务费由中标人支付，收费标准参考豫招协【2023】002号收费标准，中标人在领取中标通知书前，向采购代理机构一次性缴纳招标代理服务费。共计24869.00元</w:t>
      </w:r>
    </w:p>
    <w:p w14:paraId="53FB8396">
      <w:pPr>
        <w:pStyle w:val="6"/>
        <w:keepNext w:val="0"/>
        <w:keepLines w:val="0"/>
        <w:widowControl/>
        <w:numPr>
          <w:ilvl w:val="0"/>
          <w:numId w:val="2"/>
        </w:numPr>
        <w:suppressLineNumbers w:val="0"/>
        <w:spacing w:before="0" w:beforeAutospacing="0" w:after="0" w:afterAutospacing="0" w:line="30" w:lineRule="atLeast"/>
        <w:ind w:left="0" w:right="0" w:firstLine="0"/>
        <w:jc w:val="both"/>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公告期限</w:t>
      </w:r>
    </w:p>
    <w:p w14:paraId="45BA32E3">
      <w:pPr>
        <w:pStyle w:val="6"/>
        <w:keepNext w:val="0"/>
        <w:keepLines w:val="0"/>
        <w:widowControl/>
        <w:suppressLineNumbers w:val="0"/>
        <w:spacing w:before="0" w:beforeAutospacing="0" w:after="0" w:afterAutospacing="0" w:line="30" w:lineRule="atLeast"/>
        <w:ind w:left="0" w:right="0" w:firstLine="560" w:firstLineChars="20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本项目结果公告期限为1个工作日。</w:t>
      </w:r>
    </w:p>
    <w:p w14:paraId="0EDD3781">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十、质疑和投诉渠道</w:t>
      </w:r>
    </w:p>
    <w:p w14:paraId="7667E60A">
      <w:pPr>
        <w:pStyle w:val="6"/>
        <w:keepNext w:val="0"/>
        <w:keepLines w:val="0"/>
        <w:widowControl/>
        <w:suppressLineNumbers w:val="0"/>
        <w:spacing w:before="0" w:beforeAutospacing="0" w:after="0" w:afterAutospacing="0" w:line="30"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2844D62A">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p>
    <w:p w14:paraId="1F2B951D">
      <w:pPr>
        <w:pStyle w:val="6"/>
        <w:keepNext w:val="0"/>
        <w:keepLines w:val="0"/>
        <w:widowControl/>
        <w:suppressLineNumbers w:val="0"/>
        <w:spacing w:before="0" w:beforeAutospacing="0" w:after="0" w:afterAutospacing="0" w:line="30" w:lineRule="atLeast"/>
        <w:ind w:left="0" w:right="0" w:firstLine="0"/>
        <w:jc w:val="both"/>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无</w:t>
      </w:r>
    </w:p>
    <w:p w14:paraId="44ECD3DD">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40985A30">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采 购 人：商丘市第一人民医院</w:t>
      </w:r>
    </w:p>
    <w:p w14:paraId="3354BEBC">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人：杨老师</w:t>
      </w:r>
    </w:p>
    <w:p w14:paraId="1DFF0D89">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联系电话：0370-3255191</w:t>
      </w:r>
    </w:p>
    <w:p w14:paraId="26B0AFD0">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址：商丘市睢阳区凯旋南路292号</w:t>
      </w:r>
    </w:p>
    <w:p w14:paraId="05355927">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代理机构：智博国际工程咨询有限公司</w:t>
      </w:r>
    </w:p>
    <w:p w14:paraId="3072E9A6">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人：亓老师、樊老师</w:t>
      </w:r>
    </w:p>
    <w:p w14:paraId="2816CC59">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联系电话：0371-68638111</w:t>
      </w:r>
    </w:p>
    <w:p w14:paraId="078D5150">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址：郑州市西三环国家大学科技园（东区）18号楼D座2层</w:t>
      </w:r>
    </w:p>
    <w:p w14:paraId="08D786E8">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监督单位：商丘市财政局</w:t>
      </w:r>
    </w:p>
    <w:p w14:paraId="76AE69F6">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 系 人：王先生</w:t>
      </w:r>
    </w:p>
    <w:p w14:paraId="37CE76F2">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联系电话：0370-2697567</w:t>
      </w:r>
    </w:p>
    <w:p w14:paraId="30C5EB55">
      <w:pPr>
        <w:pStyle w:val="6"/>
        <w:keepNext w:val="0"/>
        <w:keepLines w:val="0"/>
        <w:widowControl/>
        <w:suppressLineNumbers w:val="0"/>
        <w:spacing w:before="0" w:beforeAutospacing="0" w:after="0" w:afterAutospacing="0" w:line="3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址：河南省商丘市城乡一体化示范区中州南路366号</w:t>
      </w:r>
    </w:p>
    <w:p w14:paraId="3FA5F5A0">
      <w:pPr>
        <w:pStyle w:val="6"/>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0F05F3FC">
      <w:pPr>
        <w:pStyle w:val="6"/>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智博国际工程咨询有限公司</w:t>
      </w:r>
    </w:p>
    <w:p w14:paraId="1C3BDD63">
      <w:pPr>
        <w:pStyle w:val="6"/>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05D5C119">
      <w:pPr>
        <w:pStyle w:val="6"/>
        <w:keepNext w:val="0"/>
        <w:keepLines w:val="0"/>
        <w:widowControl/>
        <w:suppressLineNumbers w:val="0"/>
        <w:spacing w:before="0" w:beforeAutospacing="0" w:after="0" w:afterAutospacing="0" w:line="3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2025年10月09日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28E81"/>
    <w:multiLevelType w:val="singleLevel"/>
    <w:tmpl w:val="CC028E81"/>
    <w:lvl w:ilvl="0" w:tentative="0">
      <w:start w:val="9"/>
      <w:numFmt w:val="chineseCounting"/>
      <w:suff w:val="nothing"/>
      <w:lvlText w:val="%1、"/>
      <w:lvlJc w:val="left"/>
      <w:rPr>
        <w:rFonts w:hint="eastAsia"/>
      </w:rPr>
    </w:lvl>
  </w:abstractNum>
  <w:abstractNum w:abstractNumId="1">
    <w:nsid w:val="0053208E"/>
    <w:multiLevelType w:val="multilevel"/>
    <w:tmpl w:val="0053208E"/>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01436"/>
    <w:rsid w:val="1C430BB1"/>
    <w:rsid w:val="23895F8A"/>
    <w:rsid w:val="2650413E"/>
    <w:rsid w:val="301D1CF4"/>
    <w:rsid w:val="42D52567"/>
    <w:rsid w:val="51B05447"/>
    <w:rsid w:val="5D7002D3"/>
    <w:rsid w:val="6D21195D"/>
    <w:rsid w:val="6F0D3F9D"/>
    <w:rsid w:val="7963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 Spacing1"/>
    <w:basedOn w:val="1"/>
    <w:autoRedefine/>
    <w:qFormat/>
    <w:uiPriority w:val="99"/>
    <w:pPr>
      <w:spacing w:line="400" w:lineRule="exact"/>
    </w:pPr>
    <w:rPr>
      <w:sz w:val="24"/>
    </w:rPr>
  </w:style>
  <w:style w:type="paragraph" w:styleId="3">
    <w:name w:val="Body Text"/>
    <w:basedOn w:val="1"/>
    <w:next w:val="4"/>
    <w:semiHidden/>
    <w:qFormat/>
    <w:uiPriority w:val="0"/>
    <w:rPr>
      <w:rFonts w:ascii="宋体" w:hAnsi="宋体" w:eastAsia="宋体" w:cs="宋体"/>
      <w:sz w:val="28"/>
      <w:szCs w:val="28"/>
    </w:rPr>
  </w:style>
  <w:style w:type="paragraph" w:customStyle="1" w:styleId="4">
    <w:name w:val="正文文本 21"/>
    <w:basedOn w:val="1"/>
    <w:autoRedefine/>
    <w:qFormat/>
    <w:uiPriority w:val="0"/>
    <w:pPr>
      <w:numPr>
        <w:ilvl w:val="0"/>
        <w:numId w:val="1"/>
      </w:numPr>
      <w:spacing w:before="156" w:beforeLines="50" w:line="336" w:lineRule="auto"/>
      <w:ind w:left="0" w:firstLine="0"/>
    </w:pPr>
    <w:rPr>
      <w:rFonts w:eastAsia="仿宋_GB2312" w:cs="仿宋"/>
      <w:szCs w:val="20"/>
    </w:rPr>
  </w:style>
  <w:style w:type="paragraph" w:styleId="5">
    <w:name w:val="footer"/>
    <w:basedOn w:val="1"/>
    <w:qFormat/>
    <w:uiPriority w:val="0"/>
    <w:pPr>
      <w:tabs>
        <w:tab w:val="center" w:pos="4153"/>
        <w:tab w:val="right" w:pos="8306"/>
      </w:tabs>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autoRedefine/>
    <w:semiHidden/>
    <w:qFormat/>
    <w:uiPriority w:val="0"/>
    <w:rPr>
      <w:rFonts w:ascii="宋体" w:hAnsi="宋体" w:eastAsia="宋体" w:cs="宋体"/>
      <w:sz w:val="28"/>
      <w:szCs w:val="28"/>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1823</Words>
  <Characters>2036</Characters>
  <Lines>0</Lines>
  <Paragraphs>0</Paragraphs>
  <TotalTime>16</TotalTime>
  <ScaleCrop>false</ScaleCrop>
  <LinksUpToDate>false</LinksUpToDate>
  <CharactersWithSpaces>2077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2025-08-01T03:10:00Z</dcterms:created>
  <dc:creator>Administrator</dc:creator>
  <cp:lastModifiedBy>亓磊</cp:lastModifiedBy>
  <dcterms:modified xsi:type="dcterms:W3CDTF">2025-10-09T03:10:16Z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eyJoZGlkIjoiMWZlMDYyMzQ0NTNjM2UwMTA4OGU0ZTNjZmMwMDQ0ZTUiLCJ1c2VySWQiOiI1MjcxNzQwMzQifQ==</vt:lpwstr>
  </property>
  <property fmtid="{D5CDD505-2E9C-101B-9397-08002B2CF9AE}" pid="4" name="ICV">
    <vt:lpwstr>69DE29B2B75943FAA6901F6024B32D4E_12</vt:lpwstr>
  </property>
</Properties>
</file>