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1F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5" w:beforeAutospacing="0" w:after="0" w:afterAutospacing="0"/>
        <w:ind w:left="0" w:right="0" w:firstLine="0"/>
        <w:jc w:val="center"/>
        <w:rPr>
          <w:rFonts w:hint="eastAsia" w:ascii="宋体" w:hAnsi="宋体" w:eastAsia="宋体" w:cs="仿宋_GB2312"/>
          <w:b/>
          <w:bCs/>
          <w:color w:val="auto"/>
          <w:kern w:val="1"/>
          <w:sz w:val="36"/>
          <w:szCs w:val="36"/>
          <w:lang w:val="en-US" w:eastAsia="zh-CN" w:bidi="ar-SA"/>
        </w:rPr>
      </w:pPr>
      <w:r>
        <w:rPr>
          <w:rFonts w:hint="eastAsia" w:ascii="宋体" w:hAnsi="宋体" w:eastAsia="宋体" w:cs="仿宋_GB2312"/>
          <w:b/>
          <w:bCs/>
          <w:color w:val="auto"/>
          <w:kern w:val="1"/>
          <w:sz w:val="36"/>
          <w:szCs w:val="36"/>
          <w:lang w:val="en-US" w:eastAsia="zh-CN" w:bidi="ar-SA"/>
        </w:rPr>
        <w:t>商丘市中心医院GE CT 750HD更换球管项目</w:t>
      </w:r>
    </w:p>
    <w:p w14:paraId="584E1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5" w:beforeAutospacing="0" w:after="0" w:afterAutospacing="0"/>
        <w:ind w:left="0" w:right="0" w:firstLine="0"/>
        <w:jc w:val="center"/>
        <w:rPr>
          <w:rFonts w:hint="eastAsia" w:ascii="宋体" w:hAnsi="宋体" w:eastAsia="宋体" w:cs="仿宋_GB2312"/>
          <w:b/>
          <w:bCs/>
          <w:color w:val="auto"/>
          <w:kern w:val="1"/>
          <w:sz w:val="36"/>
          <w:szCs w:val="36"/>
          <w:lang w:val="en-US" w:eastAsia="zh-CN" w:bidi="ar-SA"/>
        </w:rPr>
      </w:pPr>
      <w:r>
        <w:rPr>
          <w:rFonts w:hint="eastAsia" w:ascii="宋体" w:hAnsi="宋体" w:eastAsia="宋体" w:cs="仿宋_GB2312"/>
          <w:b/>
          <w:bCs/>
          <w:color w:val="auto"/>
          <w:kern w:val="1"/>
          <w:sz w:val="36"/>
          <w:szCs w:val="36"/>
          <w:lang w:val="en-US" w:eastAsia="zh-CN" w:bidi="ar-SA"/>
        </w:rPr>
        <w:t>单一来源论证公示</w:t>
      </w:r>
    </w:p>
    <w:p w14:paraId="2228BA8E">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textAlignment w:val="auto"/>
        <w:rPr>
          <w:rFonts w:hint="eastAsia" w:ascii="宋体" w:hAnsi="宋体" w:eastAsia="宋体" w:cs="仿宋_GB2312"/>
          <w:b/>
          <w:bCs/>
          <w:color w:val="auto"/>
          <w:kern w:val="1"/>
          <w:sz w:val="24"/>
          <w:lang w:val="en-US" w:eastAsia="zh-CN"/>
        </w:rPr>
      </w:pPr>
      <w:r>
        <w:rPr>
          <w:rFonts w:hint="eastAsia" w:ascii="宋体" w:hAnsi="宋体" w:eastAsia="宋体" w:cs="仿宋_GB2312"/>
          <w:b/>
          <w:bCs/>
          <w:color w:val="auto"/>
          <w:kern w:val="1"/>
          <w:sz w:val="24"/>
          <w:szCs w:val="24"/>
          <w:lang w:val="en-US" w:eastAsia="zh-CN" w:bidi="ar-SA"/>
        </w:rPr>
        <w:t>一、</w:t>
      </w:r>
      <w:r>
        <w:rPr>
          <w:rFonts w:hint="eastAsia" w:ascii="宋体" w:hAnsi="宋体" w:eastAsia="宋体" w:cs="仿宋_GB2312"/>
          <w:b/>
          <w:bCs/>
          <w:color w:val="auto"/>
          <w:kern w:val="1"/>
          <w:sz w:val="24"/>
          <w:lang w:val="en-US" w:eastAsia="zh-CN"/>
        </w:rPr>
        <w:t>项目信息</w:t>
      </w:r>
    </w:p>
    <w:p w14:paraId="6969BFE5">
      <w:pPr>
        <w:keepNext w:val="0"/>
        <w:keepLines w:val="0"/>
        <w:pageBreakBefore w:val="0"/>
        <w:widowControl w:val="0"/>
        <w:numPr>
          <w:ilvl w:val="0"/>
          <w:numId w:val="1"/>
        </w:numPr>
        <w:kinsoku/>
        <w:wordWrap w:val="0"/>
        <w:overflowPunct/>
        <w:topLinePunct w:val="0"/>
        <w:autoSpaceDE/>
        <w:autoSpaceDN/>
        <w:bidi w:val="0"/>
        <w:adjustRightInd/>
        <w:snapToGrid/>
        <w:spacing w:line="500" w:lineRule="atLeast"/>
        <w:ind w:left="12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 xml:space="preserve">项目名称：商丘市中心医院GE CT 750HD更换球管项目 </w:t>
      </w:r>
    </w:p>
    <w:p w14:paraId="1187BE83">
      <w:pPr>
        <w:keepNext w:val="0"/>
        <w:keepLines w:val="0"/>
        <w:pageBreakBefore w:val="0"/>
        <w:widowControl w:val="0"/>
        <w:numPr>
          <w:ilvl w:val="0"/>
          <w:numId w:val="1"/>
        </w:numPr>
        <w:kinsoku/>
        <w:wordWrap w:val="0"/>
        <w:overflowPunct/>
        <w:topLinePunct w:val="0"/>
        <w:autoSpaceDE/>
        <w:autoSpaceDN/>
        <w:bidi w:val="0"/>
        <w:adjustRightInd/>
        <w:snapToGrid/>
        <w:spacing w:line="500" w:lineRule="atLeast"/>
        <w:ind w:left="12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采购项目简要说明：商丘市中心医院GE CT 750HD更换球管</w:t>
      </w:r>
    </w:p>
    <w:p w14:paraId="5E27441C">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120" w:left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3.拟采购的货物或服务的预算金额：135万元</w:t>
      </w:r>
    </w:p>
    <w:p w14:paraId="0E546980">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120" w:left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 xml:space="preserve">4.单一来源原因及相关说明：该CT设备配件包含高值核心备件, 其他品牌型号无法替代，在市场上具有唯一性。该CT设备技术壁垒高，只有原厂或原厂授权的机具有可靠性，需要继续从原供应商或原厂授权机构处购买。GE指定河南阔派生物科技有限公司为河南省区域二级及二级以上指定医院：商丘市中心医院、指定设备：GE CT 750HD球管产品的授权经销商, 该设备其他单位无法替代。 </w:t>
      </w:r>
    </w:p>
    <w:p w14:paraId="4A75FA0E">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120" w:left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符合《中华人民共和国政府采购法》第三十一条规定：“符合下列情形之一的货物或者服务，可以依照本法采用单一来源方式采购：“（一）只能从唯一供应商处采购的。</w:t>
      </w:r>
      <w:bookmarkStart w:id="0" w:name="_GoBack"/>
      <w:bookmarkEnd w:id="0"/>
      <w:r>
        <w:rPr>
          <w:rFonts w:hint="eastAsia" w:ascii="宋体" w:hAnsi="宋体" w:eastAsia="宋体" w:cs="仿宋_GB2312"/>
          <w:color w:val="auto"/>
          <w:kern w:val="1"/>
          <w:sz w:val="24"/>
          <w:lang w:val="en-US" w:eastAsia="zh-CN"/>
        </w:rPr>
        <w:t>根据《中华人民共和国政府采购法》第三十一条第一款之规定，只能从唯一供应商处采购，故采用单一来源采购方式。</w:t>
      </w:r>
    </w:p>
    <w:p w14:paraId="0D2CA281">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textAlignment w:val="auto"/>
        <w:rPr>
          <w:rFonts w:hint="eastAsia" w:ascii="宋体" w:hAnsi="宋体" w:eastAsia="宋体" w:cs="仿宋_GB2312"/>
          <w:b/>
          <w:bCs/>
          <w:color w:val="auto"/>
          <w:kern w:val="1"/>
          <w:sz w:val="24"/>
          <w:lang w:val="en-US" w:eastAsia="zh-CN"/>
        </w:rPr>
      </w:pPr>
      <w:r>
        <w:rPr>
          <w:rFonts w:hint="eastAsia" w:ascii="宋体" w:hAnsi="宋体" w:eastAsia="宋体" w:cs="仿宋_GB2312"/>
          <w:b/>
          <w:bCs/>
          <w:color w:val="auto"/>
          <w:kern w:val="1"/>
          <w:sz w:val="24"/>
          <w:lang w:val="en-US" w:eastAsia="zh-CN"/>
        </w:rPr>
        <w:t>二、拟定供应商信息</w:t>
      </w:r>
    </w:p>
    <w:p w14:paraId="47B1BCBF">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供应商名称：河南阔派生物科技有限公司，</w:t>
      </w:r>
    </w:p>
    <w:p w14:paraId="54935D30">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供应商地址：河南省郑州市管城回族区城东南路55号1号楼12层1202号；</w:t>
      </w:r>
    </w:p>
    <w:p w14:paraId="418A7E1A">
      <w:pPr>
        <w:pStyle w:val="4"/>
        <w:jc w:val="both"/>
        <w:rPr>
          <w:rFonts w:hint="eastAsia" w:ascii="宋体" w:hAnsi="宋体" w:eastAsia="宋体" w:cs="仿宋_GB2312"/>
          <w:b/>
          <w:bCs/>
          <w:color w:val="auto"/>
          <w:kern w:val="1"/>
          <w:sz w:val="24"/>
          <w:szCs w:val="24"/>
          <w:lang w:val="en-US" w:eastAsia="zh-CN" w:bidi="ar-SA"/>
        </w:rPr>
      </w:pPr>
      <w:r>
        <w:rPr>
          <w:rFonts w:hint="eastAsia" w:ascii="宋体" w:hAnsi="宋体" w:eastAsia="宋体" w:cs="仿宋_GB2312"/>
          <w:b/>
          <w:bCs/>
          <w:color w:val="auto"/>
          <w:kern w:val="1"/>
          <w:sz w:val="24"/>
          <w:szCs w:val="24"/>
          <w:lang w:val="en-US" w:eastAsia="zh-CN" w:bidi="ar-SA"/>
        </w:rPr>
        <w:t>三、专家论证意见（不少于三名行业技术专家）</w:t>
      </w:r>
    </w:p>
    <w:tbl>
      <w:tblPr>
        <w:tblStyle w:val="8"/>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4"/>
        <w:gridCol w:w="2647"/>
        <w:gridCol w:w="2041"/>
        <w:gridCol w:w="2345"/>
      </w:tblGrid>
      <w:tr w14:paraId="6CE2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44" w:type="dxa"/>
            <w:noWrap w:val="0"/>
            <w:vAlign w:val="top"/>
          </w:tcPr>
          <w:p w14:paraId="37DFC7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default" w:ascii="宋体" w:hAnsi="宋体" w:eastAsia="宋体" w:cs="宋体"/>
                <w:b w:val="0"/>
                <w:i w:val="0"/>
                <w:caps w:val="0"/>
                <w:color w:val="auto"/>
                <w:spacing w:val="0"/>
                <w:kern w:val="0"/>
                <w:sz w:val="21"/>
                <w:szCs w:val="21"/>
                <w:shd w:val="clear" w:color="auto" w:fill="FFFFFF"/>
                <w:lang w:val="en-US" w:eastAsia="zh-CN" w:bidi="ar-SA"/>
              </w:rPr>
              <w:t>专家姓名</w:t>
            </w:r>
          </w:p>
        </w:tc>
        <w:tc>
          <w:tcPr>
            <w:tcW w:w="2647" w:type="dxa"/>
            <w:noWrap w:val="0"/>
            <w:vAlign w:val="top"/>
          </w:tcPr>
          <w:p w14:paraId="6EC15D3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default" w:ascii="宋体" w:hAnsi="宋体" w:eastAsia="宋体" w:cs="宋体"/>
                <w:b w:val="0"/>
                <w:i w:val="0"/>
                <w:caps w:val="0"/>
                <w:color w:val="auto"/>
                <w:spacing w:val="0"/>
                <w:kern w:val="0"/>
                <w:sz w:val="21"/>
                <w:szCs w:val="21"/>
                <w:shd w:val="clear" w:color="auto" w:fill="FFFFFF"/>
                <w:lang w:val="en-US" w:eastAsia="zh-CN" w:bidi="ar-SA"/>
              </w:rPr>
              <w:t>工作单位</w:t>
            </w:r>
          </w:p>
        </w:tc>
        <w:tc>
          <w:tcPr>
            <w:tcW w:w="2041" w:type="dxa"/>
            <w:noWrap w:val="0"/>
            <w:vAlign w:val="top"/>
          </w:tcPr>
          <w:p w14:paraId="4E69038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default" w:ascii="宋体" w:hAnsi="宋体" w:eastAsia="宋体" w:cs="宋体"/>
                <w:b w:val="0"/>
                <w:i w:val="0"/>
                <w:caps w:val="0"/>
                <w:color w:val="auto"/>
                <w:spacing w:val="0"/>
                <w:kern w:val="0"/>
                <w:sz w:val="21"/>
                <w:szCs w:val="21"/>
                <w:shd w:val="clear" w:color="auto" w:fill="FFFFFF"/>
                <w:lang w:val="en-US" w:eastAsia="zh-CN" w:bidi="ar-SA"/>
              </w:rPr>
              <w:t>职务（职称）</w:t>
            </w:r>
          </w:p>
        </w:tc>
        <w:tc>
          <w:tcPr>
            <w:tcW w:w="2345" w:type="dxa"/>
            <w:noWrap w:val="0"/>
            <w:vAlign w:val="top"/>
          </w:tcPr>
          <w:p w14:paraId="52084A8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default" w:ascii="宋体" w:hAnsi="宋体" w:eastAsia="宋体" w:cs="宋体"/>
                <w:b w:val="0"/>
                <w:i w:val="0"/>
                <w:caps w:val="0"/>
                <w:color w:val="auto"/>
                <w:spacing w:val="0"/>
                <w:kern w:val="0"/>
                <w:sz w:val="21"/>
                <w:szCs w:val="21"/>
                <w:shd w:val="clear" w:color="auto" w:fill="FFFFFF"/>
                <w:lang w:val="en-US" w:eastAsia="zh-CN" w:bidi="ar-SA"/>
              </w:rPr>
              <w:t>论证意见</w:t>
            </w:r>
          </w:p>
        </w:tc>
      </w:tr>
      <w:tr w14:paraId="77A0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44" w:type="dxa"/>
            <w:noWrap w:val="0"/>
            <w:vAlign w:val="top"/>
          </w:tcPr>
          <w:p w14:paraId="73978E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祁明伸</w:t>
            </w:r>
          </w:p>
        </w:tc>
        <w:tc>
          <w:tcPr>
            <w:tcW w:w="2647" w:type="dxa"/>
            <w:noWrap w:val="0"/>
            <w:vAlign w:val="top"/>
          </w:tcPr>
          <w:p w14:paraId="2C6E437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 xml:space="preserve">商丘市第三人民医院 </w:t>
            </w:r>
          </w:p>
        </w:tc>
        <w:tc>
          <w:tcPr>
            <w:tcW w:w="2041" w:type="dxa"/>
            <w:noWrap w:val="0"/>
            <w:vAlign w:val="top"/>
          </w:tcPr>
          <w:p w14:paraId="342666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主任医师</w:t>
            </w:r>
          </w:p>
        </w:tc>
        <w:tc>
          <w:tcPr>
            <w:tcW w:w="2345" w:type="dxa"/>
            <w:noWrap w:val="0"/>
            <w:vAlign w:val="top"/>
          </w:tcPr>
          <w:p w14:paraId="0A068B7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见专家论证意见附件</w:t>
            </w:r>
          </w:p>
        </w:tc>
      </w:tr>
      <w:tr w14:paraId="6963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44" w:type="dxa"/>
            <w:noWrap w:val="0"/>
            <w:vAlign w:val="top"/>
          </w:tcPr>
          <w:p w14:paraId="425D7F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王红霞</w:t>
            </w:r>
          </w:p>
        </w:tc>
        <w:tc>
          <w:tcPr>
            <w:tcW w:w="2647" w:type="dxa"/>
            <w:noWrap w:val="0"/>
            <w:vAlign w:val="top"/>
          </w:tcPr>
          <w:p w14:paraId="3BE8A4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梁园区市场监督管理局</w:t>
            </w:r>
          </w:p>
        </w:tc>
        <w:tc>
          <w:tcPr>
            <w:tcW w:w="2041" w:type="dxa"/>
            <w:noWrap w:val="0"/>
            <w:vAlign w:val="top"/>
          </w:tcPr>
          <w:p w14:paraId="76F9CF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副主任医师</w:t>
            </w:r>
          </w:p>
        </w:tc>
        <w:tc>
          <w:tcPr>
            <w:tcW w:w="2345" w:type="dxa"/>
            <w:noWrap w:val="0"/>
            <w:vAlign w:val="top"/>
          </w:tcPr>
          <w:p w14:paraId="44FA68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见专家论证意见附件</w:t>
            </w:r>
          </w:p>
        </w:tc>
      </w:tr>
      <w:tr w14:paraId="619C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44" w:type="dxa"/>
            <w:noWrap w:val="0"/>
            <w:vAlign w:val="top"/>
          </w:tcPr>
          <w:p w14:paraId="55B03FB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 xml:space="preserve"> 刘昊</w:t>
            </w:r>
          </w:p>
        </w:tc>
        <w:tc>
          <w:tcPr>
            <w:tcW w:w="2647" w:type="dxa"/>
            <w:noWrap w:val="0"/>
            <w:vAlign w:val="top"/>
          </w:tcPr>
          <w:p w14:paraId="2EFFE1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default" w:ascii="宋体" w:hAnsi="宋体" w:eastAsia="宋体" w:cs="宋体"/>
                <w:b w:val="0"/>
                <w:i w:val="0"/>
                <w:caps w:val="0"/>
                <w:color w:val="auto"/>
                <w:spacing w:val="0"/>
                <w:kern w:val="0"/>
                <w:sz w:val="21"/>
                <w:szCs w:val="21"/>
                <w:shd w:val="clear" w:color="auto" w:fill="FFFFFF"/>
                <w:lang w:val="en-US" w:eastAsia="zh-CN" w:bidi="ar-SA"/>
              </w:rPr>
              <w:t>河南卓衡律师事务所</w:t>
            </w:r>
          </w:p>
        </w:tc>
        <w:tc>
          <w:tcPr>
            <w:tcW w:w="2041" w:type="dxa"/>
            <w:noWrap w:val="0"/>
            <w:vAlign w:val="top"/>
          </w:tcPr>
          <w:p w14:paraId="378DF2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 xml:space="preserve"> 法律二级</w:t>
            </w:r>
          </w:p>
        </w:tc>
        <w:tc>
          <w:tcPr>
            <w:tcW w:w="2345" w:type="dxa"/>
            <w:noWrap w:val="0"/>
            <w:vAlign w:val="top"/>
          </w:tcPr>
          <w:p w14:paraId="54F09DB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见专家论证意见附件</w:t>
            </w:r>
          </w:p>
        </w:tc>
      </w:tr>
      <w:tr w14:paraId="32D0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44" w:type="dxa"/>
            <w:noWrap w:val="0"/>
            <w:vAlign w:val="top"/>
          </w:tcPr>
          <w:p w14:paraId="7DD561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黄文起</w:t>
            </w:r>
          </w:p>
        </w:tc>
        <w:tc>
          <w:tcPr>
            <w:tcW w:w="2647" w:type="dxa"/>
            <w:noWrap w:val="0"/>
            <w:vAlign w:val="top"/>
          </w:tcPr>
          <w:p w14:paraId="62B1E9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商丘市第一人民医院</w:t>
            </w:r>
          </w:p>
        </w:tc>
        <w:tc>
          <w:tcPr>
            <w:tcW w:w="2041" w:type="dxa"/>
            <w:noWrap w:val="0"/>
            <w:vAlign w:val="top"/>
          </w:tcPr>
          <w:p w14:paraId="5ABB42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eastAsia"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主任医师</w:t>
            </w:r>
          </w:p>
        </w:tc>
        <w:tc>
          <w:tcPr>
            <w:tcW w:w="2345" w:type="dxa"/>
            <w:noWrap w:val="0"/>
            <w:vAlign w:val="top"/>
          </w:tcPr>
          <w:p w14:paraId="1319019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eastAsia"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见专家论证意见附件</w:t>
            </w:r>
          </w:p>
        </w:tc>
      </w:tr>
      <w:tr w14:paraId="0AED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44" w:type="dxa"/>
            <w:noWrap w:val="0"/>
            <w:vAlign w:val="top"/>
          </w:tcPr>
          <w:p w14:paraId="4586411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eastAsia"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李健康</w:t>
            </w:r>
          </w:p>
        </w:tc>
        <w:tc>
          <w:tcPr>
            <w:tcW w:w="2647" w:type="dxa"/>
            <w:noWrap w:val="0"/>
            <w:vAlign w:val="top"/>
          </w:tcPr>
          <w:p w14:paraId="5FCE28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default"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商丘市中医院</w:t>
            </w:r>
          </w:p>
        </w:tc>
        <w:tc>
          <w:tcPr>
            <w:tcW w:w="2041" w:type="dxa"/>
            <w:noWrap w:val="0"/>
            <w:vAlign w:val="top"/>
          </w:tcPr>
          <w:p w14:paraId="0C18F7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eastAsia"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副主任医师</w:t>
            </w:r>
          </w:p>
        </w:tc>
        <w:tc>
          <w:tcPr>
            <w:tcW w:w="2345" w:type="dxa"/>
            <w:noWrap w:val="0"/>
            <w:vAlign w:val="top"/>
          </w:tcPr>
          <w:p w14:paraId="5BC47E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eastAsia" w:ascii="宋体" w:hAnsi="宋体" w:eastAsia="宋体" w:cs="宋体"/>
                <w:b w:val="0"/>
                <w:i w:val="0"/>
                <w:caps w:val="0"/>
                <w:color w:val="auto"/>
                <w:spacing w:val="0"/>
                <w:kern w:val="0"/>
                <w:sz w:val="21"/>
                <w:szCs w:val="21"/>
                <w:shd w:val="clear" w:color="auto" w:fill="FFFFFF"/>
                <w:lang w:val="en-US" w:eastAsia="zh-CN" w:bidi="ar-SA"/>
              </w:rPr>
            </w:pPr>
            <w:r>
              <w:rPr>
                <w:rFonts w:hint="eastAsia" w:ascii="宋体" w:hAnsi="宋体" w:eastAsia="宋体" w:cs="宋体"/>
                <w:b w:val="0"/>
                <w:i w:val="0"/>
                <w:caps w:val="0"/>
                <w:color w:val="auto"/>
                <w:spacing w:val="0"/>
                <w:kern w:val="0"/>
                <w:sz w:val="21"/>
                <w:szCs w:val="21"/>
                <w:shd w:val="clear" w:color="auto" w:fill="FFFFFF"/>
                <w:lang w:val="en-US" w:eastAsia="zh-CN" w:bidi="ar-SA"/>
              </w:rPr>
              <w:t>见专家论证意见附件</w:t>
            </w:r>
          </w:p>
        </w:tc>
      </w:tr>
    </w:tbl>
    <w:p w14:paraId="540BF4D7">
      <w:pPr>
        <w:pStyle w:val="4"/>
        <w:jc w:val="both"/>
        <w:rPr>
          <w:rFonts w:hint="eastAsia" w:ascii="宋体" w:hAnsi="宋体" w:eastAsia="宋体" w:cs="仿宋_GB2312"/>
          <w:b/>
          <w:bCs/>
          <w:color w:val="auto"/>
          <w:kern w:val="1"/>
          <w:sz w:val="24"/>
          <w:szCs w:val="24"/>
          <w:lang w:val="en-US" w:eastAsia="zh-CN" w:bidi="ar-SA"/>
        </w:rPr>
      </w:pPr>
    </w:p>
    <w:p w14:paraId="6C7B80CF">
      <w:pPr>
        <w:pStyle w:val="4"/>
        <w:jc w:val="both"/>
        <w:rPr>
          <w:rFonts w:hint="eastAsia" w:ascii="宋体" w:hAnsi="宋体" w:eastAsia="宋体" w:cs="仿宋_GB2312"/>
          <w:b/>
          <w:bCs/>
          <w:color w:val="auto"/>
          <w:kern w:val="1"/>
          <w:sz w:val="24"/>
          <w:szCs w:val="24"/>
          <w:lang w:val="en-US" w:eastAsia="zh-CN" w:bidi="ar-SA"/>
        </w:rPr>
      </w:pPr>
      <w:r>
        <w:rPr>
          <w:rFonts w:hint="eastAsia" w:ascii="宋体" w:hAnsi="宋体" w:eastAsia="宋体" w:cs="仿宋_GB2312"/>
          <w:b/>
          <w:bCs/>
          <w:color w:val="auto"/>
          <w:kern w:val="1"/>
          <w:sz w:val="24"/>
          <w:szCs w:val="24"/>
          <w:lang w:val="en-US" w:eastAsia="zh-CN" w:bidi="ar-SA"/>
        </w:rPr>
        <w:t>四、公示期限</w:t>
      </w:r>
    </w:p>
    <w:p w14:paraId="03720686">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 xml:space="preserve"> 2025年9月2日08时00分至2025年9月8日18时00分（北京时间，法定节假日除外。）</w:t>
      </w:r>
    </w:p>
    <w:p w14:paraId="08A02E13">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b/>
          <w:bCs/>
          <w:color w:val="auto"/>
          <w:kern w:val="1"/>
          <w:sz w:val="24"/>
          <w:szCs w:val="24"/>
          <w:lang w:val="en-US" w:eastAsia="zh-CN" w:bidi="ar-SA"/>
        </w:rPr>
        <w:t>五、异议反馈时限</w:t>
      </w:r>
      <w:r>
        <w:rPr>
          <w:rFonts w:hint="eastAsia" w:ascii="宋体" w:hAnsi="宋体" w:eastAsia="宋体" w:cs="仿宋_GB2312"/>
          <w:color w:val="auto"/>
          <w:kern w:val="1"/>
          <w:sz w:val="24"/>
          <w:lang w:val="en-US" w:eastAsia="zh-CN"/>
        </w:rPr>
        <w:t xml:space="preserve"> 2025年9月2日08时00分至2025年9月10日18时00分</w:t>
      </w:r>
    </w:p>
    <w:p w14:paraId="64DB58D9">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b/>
          <w:bCs/>
          <w:color w:val="auto"/>
          <w:kern w:val="1"/>
          <w:sz w:val="24"/>
          <w:szCs w:val="24"/>
          <w:lang w:val="en-US" w:eastAsia="zh-CN" w:bidi="ar-SA"/>
        </w:rPr>
        <w:t xml:space="preserve">六、其他需要公示内容 </w:t>
      </w:r>
      <w:r>
        <w:rPr>
          <w:rFonts w:hint="eastAsia" w:ascii="宋体" w:hAnsi="宋体" w:eastAsia="宋体" w:cs="仿宋_GB2312"/>
          <w:color w:val="auto"/>
          <w:kern w:val="1"/>
          <w:sz w:val="24"/>
          <w:lang w:val="en-US" w:eastAsia="zh-CN"/>
        </w:rPr>
        <w:t xml:space="preserve">公示媒介为《河南省政府采购网》、《商丘市政府采购网》，公示期限为5个工作日。任何供应商、单位或个人对采用单一来源采购方式有异议的，请在公示期满2个工作日内，以实名书面（包括联系人、联系电话和法定代表人签字确认加盖单位公章）形式将意见递交至采购人或采购代理机构，并同时抄送财政部门，逾期不予受理。 </w:t>
      </w:r>
    </w:p>
    <w:p w14:paraId="59AA7CA7">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仿宋_GB2312"/>
          <w:b/>
          <w:bCs/>
          <w:color w:val="auto"/>
          <w:kern w:val="1"/>
          <w:sz w:val="24"/>
          <w:szCs w:val="24"/>
          <w:lang w:val="en-US" w:eastAsia="zh-CN" w:bidi="ar-SA"/>
        </w:rPr>
      </w:pPr>
      <w:r>
        <w:rPr>
          <w:rFonts w:hint="eastAsia" w:ascii="宋体" w:hAnsi="宋体" w:eastAsia="宋体" w:cs="仿宋_GB2312"/>
          <w:b/>
          <w:bCs/>
          <w:color w:val="auto"/>
          <w:kern w:val="1"/>
          <w:sz w:val="24"/>
          <w:szCs w:val="24"/>
          <w:lang w:val="en-US" w:eastAsia="zh-CN" w:bidi="ar-SA"/>
        </w:rPr>
        <w:t>七、联系方式</w:t>
      </w:r>
    </w:p>
    <w:p w14:paraId="0BA670F2">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1. 采购人信息</w:t>
      </w:r>
    </w:p>
    <w:p w14:paraId="00433D29">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采购人：商丘市中心医院</w:t>
      </w:r>
    </w:p>
    <w:p w14:paraId="037885E3">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联系人：丁先生</w:t>
      </w:r>
    </w:p>
    <w:p w14:paraId="70B0DC33">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电 话：13303702399</w:t>
      </w:r>
    </w:p>
    <w:p w14:paraId="078EBFDE">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地址：河南省商丘梁园区株洲路39号</w:t>
      </w:r>
    </w:p>
    <w:p w14:paraId="3E427782">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2.代理机构：商丘众益招标采购服务有限公司</w:t>
      </w:r>
    </w:p>
    <w:p w14:paraId="1E003347">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default"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联 系 人：张先生</w:t>
      </w:r>
    </w:p>
    <w:p w14:paraId="18AAED8B">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联系电话： 18837029329</w:t>
      </w:r>
    </w:p>
    <w:p w14:paraId="758375AD">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仿宋_GB2312"/>
          <w:color w:val="auto"/>
          <w:kern w:val="1"/>
          <w:sz w:val="24"/>
          <w:lang w:val="en-US" w:eastAsia="zh-CN"/>
        </w:rPr>
      </w:pPr>
      <w:r>
        <w:rPr>
          <w:rFonts w:hint="eastAsia" w:ascii="宋体" w:hAnsi="宋体" w:eastAsia="宋体" w:cs="仿宋_GB2312"/>
          <w:color w:val="auto"/>
          <w:kern w:val="1"/>
          <w:sz w:val="24"/>
          <w:lang w:val="en-US" w:eastAsia="zh-CN"/>
        </w:rPr>
        <w:t>地 址：商丘市梁园区归德南路锦绣花园五楼</w:t>
      </w:r>
    </w:p>
    <w:p w14:paraId="49945223">
      <w:pPr>
        <w:pStyle w:val="4"/>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32787"/>
    <w:multiLevelType w:val="singleLevel"/>
    <w:tmpl w:val="46232787"/>
    <w:lvl w:ilvl="0" w:tentative="0">
      <w:start w:val="1"/>
      <w:numFmt w:val="decimal"/>
      <w:lvlText w:val="%1."/>
      <w:lvlJc w:val="left"/>
      <w:pPr>
        <w:tabs>
          <w:tab w:val="left" w:pos="312"/>
        </w:tabs>
        <w:ind w:left="1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30B1F"/>
    <w:rsid w:val="03462A84"/>
    <w:rsid w:val="189D4C3B"/>
    <w:rsid w:val="27931D67"/>
    <w:rsid w:val="2C5632CC"/>
    <w:rsid w:val="33807098"/>
    <w:rsid w:val="571376E9"/>
    <w:rsid w:val="5C57272F"/>
    <w:rsid w:val="64C30B1F"/>
    <w:rsid w:val="7056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000000"/>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5">
    <w:name w:val="Default"/>
    <w:next w:val="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1078</Characters>
  <Lines>0</Lines>
  <Paragraphs>0</Paragraphs>
  <TotalTime>11</TotalTime>
  <ScaleCrop>false</ScaleCrop>
  <LinksUpToDate>false</LinksUpToDate>
  <CharactersWithSpaces>1105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2025-09-01T12:56:00Z</dcterms:created>
  <dc:creator>。。。。。</dc:creator>
  <cp:lastModifiedBy>。。。。。</cp:lastModifiedBy>
  <dcterms:modified xsi:type="dcterms:W3CDTF">2025-09-01T14:06:10Z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FB3BCCDA52154789B423852EE358AA29_11</vt:lpwstr>
  </property>
  <property fmtid="{D5CDD505-2E9C-101B-9397-08002B2CF9AE}" pid="4" name="KSOTemplateDocerSaveRecord">
    <vt:lpwstr>eyJoZGlkIjoiYWI1M2E3NjIxNWYxM2M4ODMwYjNhZWU5NTJmN2ZiZWIiLCJ1c2VySWQiOiIyNTg4MzY4ODUifQ==</vt:lpwstr>
  </property>
</Properties>
</file>