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41AC2">
      <w:r>
        <w:drawing>
          <wp:inline distT="0" distB="0" distL="114300" distR="114300">
            <wp:extent cx="5269230" cy="668591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8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6084570"/>
            <wp:effectExtent l="0" t="0" r="698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08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6110605"/>
            <wp:effectExtent l="0" t="0" r="381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11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3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2025-11-20T06:13:11Z</dcterms:created>
  <dc:creator>Administrator</dc:creator>
  <cp:lastModifiedBy>开疆拓土</cp:lastModifiedBy>
  <dcterms:modified xsi:type="dcterms:W3CDTF">2025-11-20T06:23:27Z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eyJoZGlkIjoiNmQ5YmFiM2JlYmIzNjA3YWJhMzRjYTZlNDdkZThjZDQiLCJ1c2VySWQiOiIyODIxMzYxNjIifQ==</vt:lpwstr>
  </property>
  <property fmtid="{D5CDD505-2E9C-101B-9397-08002B2CF9AE}" pid="4" name="ICV">
    <vt:lpwstr>21E54A1337AA4248A5FC00D33F0B6962_12</vt:lpwstr>
  </property>
</Properties>
</file>