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596DE">
      <w:r>
        <w:drawing>
          <wp:inline distT="0" distB="0" distL="114300" distR="114300">
            <wp:extent cx="5271135" cy="6078855"/>
            <wp:effectExtent l="0" t="0" r="5715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07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724400" cy="62865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28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5574665"/>
            <wp:effectExtent l="0" t="0" r="4445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57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92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2025-11-20T06:09:05Z</dcterms:created>
  <dc:creator>Administrator</dc:creator>
  <cp:lastModifiedBy>开疆拓土</cp:lastModifiedBy>
  <dcterms:modified xsi:type="dcterms:W3CDTF">2025-11-20T06:11:09Z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eyJoZGlkIjoiNmQ5YmFiM2JlYmIzNjA3YWJhMzRjYTZlNDdkZThjZDQiLCJ1c2VySWQiOiIyODIxMzYxNjIifQ==</vt:lpwstr>
  </property>
  <property fmtid="{D5CDD505-2E9C-101B-9397-08002B2CF9AE}" pid="4" name="ICV">
    <vt:lpwstr>DF533DA80F7343C48B6C5FE1670695B1_12</vt:lpwstr>
  </property>
</Properties>
</file>