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JSGC-SL-2024031南水北调中线河南段防洪影响处理工程（许昌市禹州段）（不见面开标）（第七至第十标段）</w:t>
      </w:r>
    </w:p>
    <w:p>
      <w:pPr>
        <w:autoSpaceDE w:val="0"/>
        <w:spacing w:line="240" w:lineRule="auto"/>
        <w:ind w:firstLine="482" w:firstLineChars="200"/>
        <w:jc w:val="center"/>
        <w:rPr>
          <w:rFonts w:hint="eastAsia" w:ascii="宋体" w:hAnsi="宋体" w:cs="宋体" w:eastAsiaTheme="minorEastAsia"/>
          <w:b/>
          <w:bCs/>
          <w:color w:val="auto"/>
          <w:sz w:val="24"/>
          <w:szCs w:val="24"/>
          <w:highlight w:val="none"/>
          <w:lang w:val="en-US" w:eastAsia="zh-CN"/>
        </w:rPr>
      </w:pPr>
      <w:r>
        <w:rPr>
          <w:rFonts w:hint="eastAsia" w:ascii="宋体" w:hAnsi="宋体" w:cs="宋体"/>
          <w:b/>
          <w:bCs/>
          <w:color w:val="auto"/>
          <w:sz w:val="24"/>
          <w:szCs w:val="24"/>
          <w:highlight w:val="none"/>
        </w:rPr>
        <w:t>评标</w:t>
      </w:r>
      <w:r>
        <w:rPr>
          <w:rFonts w:hint="eastAsia" w:ascii="宋体" w:hAnsi="宋体" w:cs="宋体"/>
          <w:b/>
          <w:bCs/>
          <w:color w:val="auto"/>
          <w:sz w:val="24"/>
          <w:szCs w:val="24"/>
          <w:highlight w:val="none"/>
          <w:lang w:eastAsia="zh-CN"/>
        </w:rPr>
        <w:t>结果公示</w:t>
      </w:r>
    </w:p>
    <w:p>
      <w:pPr>
        <w:widowControl/>
        <w:shd w:val="clear" w:color="auto" w:fill="FFFFFF"/>
        <w:autoSpaceDE w:val="0"/>
        <w:spacing w:line="276" w:lineRule="auto"/>
        <w:jc w:val="left"/>
        <w:outlineLvl w:val="0"/>
        <w:rPr>
          <w:rFonts w:hint="eastAsia" w:ascii="宋体" w:hAnsi="宋体" w:eastAsia="宋体" w:cs="宋体"/>
          <w:color w:val="000000"/>
          <w:kern w:val="0"/>
          <w:sz w:val="18"/>
          <w:szCs w:val="18"/>
        </w:rPr>
      </w:pPr>
      <w:r>
        <w:rPr>
          <w:rFonts w:hint="eastAsia" w:ascii="宋体" w:hAnsi="宋体" w:eastAsia="宋体" w:cs="宋体"/>
          <w:b/>
          <w:bCs/>
          <w:color w:val="000000"/>
          <w:sz w:val="18"/>
          <w:szCs w:val="18"/>
        </w:rPr>
        <w:t>一、基本情况和数据表</w:t>
      </w:r>
    </w:p>
    <w:p>
      <w:pPr>
        <w:spacing w:line="276" w:lineRule="auto"/>
        <w:rPr>
          <w:rFonts w:hint="eastAsia" w:ascii="宋体" w:hAnsi="宋体" w:eastAsia="宋体" w:cs="宋体"/>
          <w:sz w:val="18"/>
          <w:szCs w:val="18"/>
        </w:rPr>
      </w:pPr>
      <w:r>
        <w:rPr>
          <w:rFonts w:hint="eastAsia" w:ascii="宋体" w:hAnsi="宋体" w:eastAsia="宋体" w:cs="宋体"/>
          <w:sz w:val="18"/>
          <w:szCs w:val="18"/>
        </w:rPr>
        <w:t xml:space="preserve"> (一) 项目概况</w:t>
      </w:r>
      <w:bookmarkStart w:id="0" w:name="_GoBack"/>
      <w:bookmarkEnd w:id="0"/>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1.项目编号：JSGC-SL-2024031</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2.项目名称：南水北调中线河南段防洪影响处理工程（许昌市禹州段）（不见面开标）（第七至第十标段）</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项目概况：工程治理标准为10年一遇，工程等别确定为Ⅳ等，规模为小（1）型；护坡工程建筑物级别均为5级；桥（涵）梁设计等级按照相关专业规范执行，不低于所在道路的等级。工程河道及其相关建筑物合理使用年限为30年。与道路等其他工程交叉建筑物，使用年限不低于交叉工程使用年限。主要建设内容包括：</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董村店沟：河道疏挖长度200.34m，其中梯形沟道100m，矩形沟道100.34m。</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后屯积水点：河道开挖821.1m, 其中管涵77m, 箱涵221.1m, 盖板涵523m。</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席庄南沟：河道疏挖长度489.43m, 全部为梯形沟道。</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南陈庄沟：河道疏挖长度1867.66m, 其中梯形沟道1462.13m, 矩形沟道405.53m。</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4.招标控制价：第七标段：董村店沟治理153.85万元；第八标段：后屯积水点治理319.61万元；第九标段：席庄南沟治理349.70万元；第十标段：南陈庄沟治理1392.55万元。</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5.招标范围：本项目招标文件、工程量清单、施工图纸范围内的所有工程内容。</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6.建设地点：禹州市</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7.标段划分：本项目共划分为11个标段，本次招标共计4个标段如下：</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第七标段：董村店沟治理；</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第八标段：后屯积水点治理；</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第九标段：席庄南沟治理；</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第十标段：南陈庄沟治理。</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8.计划工期：120日历天/标段</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9.质量要求：合格（符合国家现行的验收规范和标准）</w:t>
      </w:r>
    </w:p>
    <w:p>
      <w:pPr>
        <w:widowControl/>
        <w:shd w:val="clear" w:color="auto" w:fill="FFFFFF"/>
        <w:autoSpaceDE w:val="0"/>
        <w:spacing w:line="320" w:lineRule="exact"/>
        <w:ind w:firstLine="372"/>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10.评标办法：综合评分法</w:t>
      </w:r>
    </w:p>
    <w:p>
      <w:pPr>
        <w:widowControl/>
        <w:shd w:val="clear" w:color="auto" w:fill="FFFFFF"/>
        <w:autoSpaceDE w:val="0"/>
        <w:spacing w:line="320" w:lineRule="exact"/>
        <w:ind w:firstLine="372"/>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11.资格审查方式：资格后审</w:t>
      </w:r>
    </w:p>
    <w:p>
      <w:pPr>
        <w:spacing w:line="276" w:lineRule="auto"/>
        <w:rPr>
          <w:rFonts w:hint="eastAsia" w:ascii="宋体" w:hAnsi="宋体" w:eastAsia="宋体" w:cs="宋体"/>
          <w:color w:val="000000"/>
          <w:kern w:val="0"/>
          <w:sz w:val="18"/>
          <w:szCs w:val="18"/>
        </w:rPr>
      </w:pPr>
      <w:r>
        <w:rPr>
          <w:rFonts w:hint="eastAsia" w:ascii="宋体" w:hAnsi="宋体" w:eastAsia="宋体" w:cs="宋体"/>
          <w:color w:val="000000"/>
          <w:sz w:val="18"/>
          <w:szCs w:val="18"/>
        </w:rPr>
        <w:t>（二）招标过程</w:t>
      </w:r>
    </w:p>
    <w:p>
      <w:pPr>
        <w:widowControl/>
        <w:shd w:val="clear" w:color="auto" w:fill="FFFFFF"/>
        <w:autoSpaceDE w:val="0"/>
        <w:spacing w:line="320" w:lineRule="exact"/>
        <w:ind w:firstLine="372"/>
        <w:jc w:val="left"/>
        <w:rPr>
          <w:rFonts w:hint="eastAsia" w:ascii="宋体" w:hAnsi="宋体" w:eastAsia="宋体" w:cs="宋体"/>
          <w:color w:val="000000"/>
          <w:sz w:val="18"/>
          <w:szCs w:val="18"/>
        </w:rPr>
      </w:pPr>
      <w:r>
        <w:rPr>
          <w:rFonts w:hint="eastAsia" w:ascii="宋体" w:hAnsi="宋体" w:eastAsia="宋体" w:cs="宋体"/>
          <w:color w:val="000000"/>
          <w:sz w:val="18"/>
          <w:szCs w:val="18"/>
        </w:rPr>
        <w:t>本工程招标采用公开招标方式进行，按照法定公开招标程序和要</w:t>
      </w:r>
      <w:r>
        <w:rPr>
          <w:rFonts w:hint="eastAsia" w:ascii="宋体" w:hAnsi="宋体" w:eastAsia="宋体" w:cs="宋体"/>
          <w:sz w:val="18"/>
          <w:szCs w:val="18"/>
        </w:rPr>
        <w:t>求，</w:t>
      </w:r>
      <w:r>
        <w:rPr>
          <w:rFonts w:hint="eastAsia" w:ascii="宋体" w:hAnsi="宋体" w:eastAsia="宋体" w:cs="宋体"/>
          <w:sz w:val="18"/>
          <w:szCs w:val="18"/>
          <w:lang w:val="en-US" w:eastAsia="zh-CN"/>
        </w:rPr>
        <w:t>于</w:t>
      </w:r>
      <w:r>
        <w:rPr>
          <w:rFonts w:hint="eastAsia" w:ascii="宋体" w:hAnsi="宋体" w:eastAsia="宋体" w:cs="宋体"/>
          <w:sz w:val="18"/>
          <w:szCs w:val="18"/>
        </w:rPr>
        <w:t>202</w:t>
      </w:r>
      <w:r>
        <w:rPr>
          <w:rFonts w:hint="eastAsia" w:ascii="宋体" w:hAnsi="宋体" w:eastAsia="宋体" w:cs="宋体"/>
          <w:sz w:val="18"/>
          <w:szCs w:val="18"/>
          <w:lang w:val="en-US" w:eastAsia="zh-CN"/>
        </w:rPr>
        <w:t>4</w:t>
      </w:r>
      <w:r>
        <w:rPr>
          <w:rFonts w:hint="eastAsia" w:ascii="宋体" w:hAnsi="宋体" w:eastAsia="宋体" w:cs="宋体"/>
          <w:sz w:val="18"/>
          <w:szCs w:val="18"/>
        </w:rPr>
        <w:t>年</w:t>
      </w:r>
      <w:r>
        <w:rPr>
          <w:rFonts w:hint="eastAsia" w:ascii="宋体" w:hAnsi="宋体" w:eastAsia="宋体" w:cs="宋体"/>
          <w:sz w:val="18"/>
          <w:szCs w:val="18"/>
          <w:lang w:val="en-US" w:eastAsia="zh-CN"/>
        </w:rPr>
        <w:t>4</w:t>
      </w:r>
      <w:r>
        <w:rPr>
          <w:rFonts w:hint="eastAsia" w:ascii="宋体" w:hAnsi="宋体" w:eastAsia="宋体" w:cs="宋体"/>
          <w:sz w:val="18"/>
          <w:szCs w:val="18"/>
        </w:rPr>
        <w:t>月</w:t>
      </w:r>
      <w:r>
        <w:rPr>
          <w:rFonts w:hint="eastAsia" w:ascii="宋体" w:hAnsi="宋体" w:eastAsia="宋体" w:cs="宋体"/>
          <w:sz w:val="18"/>
          <w:szCs w:val="18"/>
          <w:lang w:val="en-US" w:eastAsia="zh-CN"/>
        </w:rPr>
        <w:t>26</w:t>
      </w:r>
      <w:r>
        <w:rPr>
          <w:rFonts w:hint="eastAsia" w:ascii="宋体" w:hAnsi="宋体" w:eastAsia="宋体" w:cs="宋体"/>
          <w:sz w:val="18"/>
          <w:szCs w:val="18"/>
        </w:rPr>
        <w:t>日至20</w:t>
      </w:r>
      <w:r>
        <w:rPr>
          <w:rFonts w:hint="eastAsia" w:ascii="宋体" w:hAnsi="宋体" w:eastAsia="宋体" w:cs="宋体"/>
          <w:sz w:val="18"/>
          <w:szCs w:val="18"/>
          <w:lang w:val="en-US" w:eastAsia="zh-CN"/>
        </w:rPr>
        <w:t>24</w:t>
      </w:r>
      <w:r>
        <w:rPr>
          <w:rFonts w:hint="eastAsia" w:ascii="宋体" w:hAnsi="宋体" w:eastAsia="宋体" w:cs="宋体"/>
          <w:sz w:val="18"/>
          <w:szCs w:val="18"/>
        </w:rPr>
        <w:t>年</w:t>
      </w:r>
      <w:r>
        <w:rPr>
          <w:rFonts w:hint="eastAsia" w:ascii="宋体" w:hAnsi="宋体" w:eastAsia="宋体" w:cs="宋体"/>
          <w:sz w:val="18"/>
          <w:szCs w:val="18"/>
          <w:lang w:val="en-US" w:eastAsia="zh-CN"/>
        </w:rPr>
        <w:t>5</w:t>
      </w:r>
      <w:r>
        <w:rPr>
          <w:rFonts w:hint="eastAsia" w:ascii="宋体" w:hAnsi="宋体" w:eastAsia="宋体" w:cs="宋体"/>
          <w:sz w:val="18"/>
          <w:szCs w:val="18"/>
        </w:rPr>
        <w:t>月</w:t>
      </w:r>
      <w:r>
        <w:rPr>
          <w:rFonts w:hint="eastAsia" w:ascii="宋体" w:hAnsi="宋体" w:eastAsia="宋体" w:cs="宋体"/>
          <w:sz w:val="18"/>
          <w:szCs w:val="18"/>
          <w:lang w:val="en-US" w:eastAsia="zh-CN"/>
        </w:rPr>
        <w:t>24日</w:t>
      </w:r>
      <w:r>
        <w:rPr>
          <w:rFonts w:hint="eastAsia" w:ascii="宋体" w:hAnsi="宋体" w:eastAsia="宋体" w:cs="宋体"/>
          <w:sz w:val="18"/>
          <w:szCs w:val="18"/>
        </w:rPr>
        <w:t>在《中国招标投标公共服务平台》《河南省电子招标投标公共服务平台》《全国公共资源交易平台（河南省•许昌市）》</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河南省政府采购网</w:t>
      </w:r>
      <w:r>
        <w:rPr>
          <w:rFonts w:hint="eastAsia" w:ascii="宋体" w:hAnsi="宋体" w:eastAsia="宋体" w:cs="宋体"/>
          <w:sz w:val="18"/>
          <w:szCs w:val="18"/>
          <w:lang w:eastAsia="zh-CN"/>
        </w:rPr>
        <w:t>》</w:t>
      </w:r>
      <w:r>
        <w:rPr>
          <w:rFonts w:hint="eastAsia" w:ascii="宋体" w:hAnsi="宋体" w:eastAsia="宋体" w:cs="宋体"/>
          <w:sz w:val="18"/>
          <w:szCs w:val="18"/>
        </w:rPr>
        <w:t>公开发布招标信息</w:t>
      </w:r>
      <w:r>
        <w:rPr>
          <w:rFonts w:hint="eastAsia" w:ascii="宋体" w:hAnsi="宋体" w:eastAsia="宋体" w:cs="宋体"/>
          <w:color w:val="000000"/>
          <w:sz w:val="18"/>
          <w:szCs w:val="18"/>
        </w:rPr>
        <w:t>，于投标截止时间上传投标文件的投标单位</w:t>
      </w:r>
      <w:r>
        <w:rPr>
          <w:rFonts w:hint="eastAsia" w:ascii="宋体" w:hAnsi="宋体" w:eastAsia="宋体" w:cs="宋体"/>
          <w:color w:val="000000"/>
          <w:sz w:val="18"/>
          <w:szCs w:val="18"/>
          <w:lang w:val="en-US" w:eastAsia="zh-CN"/>
        </w:rPr>
        <w:t>有第七标段4</w:t>
      </w:r>
      <w:r>
        <w:rPr>
          <w:rFonts w:hint="eastAsia" w:ascii="宋体" w:hAnsi="宋体" w:eastAsia="宋体" w:cs="宋体"/>
          <w:color w:val="000000"/>
          <w:sz w:val="18"/>
          <w:szCs w:val="18"/>
        </w:rPr>
        <w:t>家</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第八标段5</w:t>
      </w:r>
      <w:r>
        <w:rPr>
          <w:rFonts w:hint="eastAsia" w:ascii="宋体" w:hAnsi="宋体" w:eastAsia="宋体" w:cs="宋体"/>
          <w:color w:val="000000"/>
          <w:sz w:val="18"/>
          <w:szCs w:val="18"/>
        </w:rPr>
        <w:t>家</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第九标段9</w:t>
      </w:r>
      <w:r>
        <w:rPr>
          <w:rFonts w:hint="eastAsia" w:ascii="宋体" w:hAnsi="宋体" w:eastAsia="宋体" w:cs="宋体"/>
          <w:color w:val="000000"/>
          <w:sz w:val="18"/>
          <w:szCs w:val="18"/>
        </w:rPr>
        <w:t>家</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第十标段5</w:t>
      </w:r>
      <w:r>
        <w:rPr>
          <w:rFonts w:hint="eastAsia" w:ascii="宋体" w:hAnsi="宋体" w:eastAsia="宋体" w:cs="宋体"/>
          <w:color w:val="000000"/>
          <w:sz w:val="18"/>
          <w:szCs w:val="18"/>
        </w:rPr>
        <w:t>家。</w:t>
      </w:r>
    </w:p>
    <w:p>
      <w:pPr>
        <w:spacing w:line="276" w:lineRule="auto"/>
        <w:rPr>
          <w:rFonts w:hint="eastAsia" w:ascii="宋体" w:hAnsi="宋体" w:eastAsia="宋体" w:cs="宋体"/>
          <w:color w:val="000000"/>
          <w:sz w:val="18"/>
          <w:szCs w:val="18"/>
        </w:rPr>
      </w:pPr>
      <w:r>
        <w:rPr>
          <w:rFonts w:hint="eastAsia" w:ascii="宋体" w:hAnsi="宋体" w:eastAsia="宋体" w:cs="宋体"/>
          <w:color w:val="000000"/>
          <w:sz w:val="18"/>
          <w:szCs w:val="18"/>
        </w:rPr>
        <w:t>（三）项目开标数据表</w:t>
      </w:r>
    </w:p>
    <w:tbl>
      <w:tblPr>
        <w:tblStyle w:val="12"/>
        <w:tblW w:w="9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2569"/>
        <w:gridCol w:w="1250"/>
        <w:gridCol w:w="37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招标人名称</w:t>
            </w:r>
          </w:p>
        </w:tc>
        <w:tc>
          <w:tcPr>
            <w:tcW w:w="7612" w:type="dxa"/>
            <w:gridSpan w:val="3"/>
            <w:vAlign w:val="center"/>
          </w:tcPr>
          <w:p>
            <w:pPr>
              <w:jc w:val="left"/>
              <w:rPr>
                <w:rFonts w:hint="eastAsia" w:ascii="宋体" w:hAnsi="宋体" w:eastAsia="宋体" w:cs="宋体"/>
                <w:sz w:val="18"/>
                <w:szCs w:val="18"/>
                <w:lang w:eastAsia="zh-CN"/>
              </w:rPr>
            </w:pPr>
            <w:r>
              <w:rPr>
                <w:rFonts w:hint="eastAsia" w:ascii="宋体" w:hAnsi="宋体" w:eastAsia="宋体" w:cs="宋体"/>
                <w:color w:val="000000"/>
                <w:sz w:val="18"/>
                <w:szCs w:val="18"/>
                <w:lang w:eastAsia="zh-CN"/>
              </w:rPr>
              <w:t>禹州市南水北调中线防洪影响处理工程建设管理处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招标代理机构名称</w:t>
            </w:r>
          </w:p>
        </w:tc>
        <w:tc>
          <w:tcPr>
            <w:tcW w:w="7612" w:type="dxa"/>
            <w:gridSpan w:val="3"/>
            <w:vAlign w:val="center"/>
          </w:tcPr>
          <w:p>
            <w:pPr>
              <w:rPr>
                <w:rFonts w:hint="eastAsia" w:ascii="宋体" w:hAnsi="宋体" w:eastAsia="宋体" w:cs="宋体"/>
                <w:sz w:val="18"/>
                <w:szCs w:val="18"/>
                <w:lang w:eastAsia="zh-CN"/>
              </w:rPr>
            </w:pPr>
            <w:r>
              <w:rPr>
                <w:rFonts w:hint="eastAsia" w:ascii="宋体" w:hAnsi="宋体" w:eastAsia="宋体" w:cs="宋体"/>
                <w:color w:val="000000"/>
                <w:sz w:val="18"/>
                <w:szCs w:val="18"/>
                <w:lang w:eastAsia="zh-CN"/>
              </w:rPr>
              <w:t xml:space="preserve">中信诚项目管理有限公司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工程名称</w:t>
            </w:r>
          </w:p>
        </w:tc>
        <w:tc>
          <w:tcPr>
            <w:tcW w:w="7612" w:type="dxa"/>
            <w:gridSpan w:val="3"/>
          </w:tcPr>
          <w:p>
            <w:pPr>
              <w:jc w:val="left"/>
              <w:rPr>
                <w:rFonts w:hint="eastAsia" w:ascii="宋体" w:hAnsi="宋体" w:eastAsia="宋体" w:cs="宋体"/>
                <w:sz w:val="18"/>
                <w:szCs w:val="18"/>
                <w:lang w:eastAsia="zh-CN"/>
              </w:rPr>
            </w:pPr>
            <w:r>
              <w:rPr>
                <w:rFonts w:hint="eastAsia" w:ascii="宋体" w:hAnsi="宋体" w:eastAsia="宋体" w:cs="宋体"/>
                <w:color w:val="000000"/>
                <w:sz w:val="18"/>
                <w:szCs w:val="18"/>
                <w:lang w:eastAsia="zh-CN"/>
              </w:rPr>
              <w:t>南水北调中线河南段防洪影响处理工程（许昌市禹州段）（不见面开标）（第七至第十标段）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开标时间</w:t>
            </w:r>
          </w:p>
        </w:tc>
        <w:tc>
          <w:tcPr>
            <w:tcW w:w="2569"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202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24日</w:t>
            </w:r>
            <w:r>
              <w:rPr>
                <w:rFonts w:hint="eastAsia" w:ascii="宋体" w:hAnsi="宋体" w:eastAsia="宋体" w:cs="宋体"/>
                <w:color w:val="auto"/>
                <w:sz w:val="18"/>
                <w:szCs w:val="18"/>
                <w:u w:val="single"/>
              </w:rPr>
              <w:t>08:30</w:t>
            </w:r>
          </w:p>
        </w:tc>
        <w:tc>
          <w:tcPr>
            <w:tcW w:w="12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开标地点</w:t>
            </w:r>
          </w:p>
        </w:tc>
        <w:tc>
          <w:tcPr>
            <w:tcW w:w="3793" w:type="dxa"/>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禹州市公共资源交易中心开标</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u w:val="single"/>
                <w:lang w:val="en-US" w:eastAsia="zh-CN"/>
              </w:rPr>
              <w:t>二</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4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评标时间</w:t>
            </w:r>
          </w:p>
        </w:tc>
        <w:tc>
          <w:tcPr>
            <w:tcW w:w="2569" w:type="dxa"/>
            <w:vAlign w:val="center"/>
          </w:tcPr>
          <w:p>
            <w:pPr>
              <w:rPr>
                <w:rFonts w:hint="eastAsia" w:ascii="宋体" w:hAnsi="宋体" w:eastAsia="宋体" w:cs="宋体"/>
                <w:color w:val="FF0000"/>
                <w:sz w:val="18"/>
                <w:szCs w:val="18"/>
                <w:u w:val="single"/>
              </w:rPr>
            </w:pPr>
            <w:r>
              <w:rPr>
                <w:rFonts w:hint="eastAsia" w:ascii="宋体" w:hAnsi="宋体" w:eastAsia="宋体" w:cs="宋体"/>
                <w:color w:val="auto"/>
                <w:sz w:val="18"/>
                <w:szCs w:val="18"/>
              </w:rPr>
              <w:t>202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24日</w:t>
            </w:r>
            <w:r>
              <w:rPr>
                <w:rFonts w:hint="eastAsia" w:ascii="宋体" w:hAnsi="宋体" w:eastAsia="宋体" w:cs="宋体"/>
                <w:color w:val="auto"/>
                <w:sz w:val="18"/>
                <w:szCs w:val="18"/>
                <w:u w:val="single"/>
              </w:rPr>
              <w:t xml:space="preserve"> 1</w:t>
            </w:r>
            <w:r>
              <w:rPr>
                <w:rFonts w:hint="eastAsia" w:ascii="宋体" w:hAnsi="宋体" w:eastAsia="宋体" w:cs="宋体"/>
                <w:color w:val="auto"/>
                <w:sz w:val="18"/>
                <w:szCs w:val="18"/>
                <w:u w:val="single"/>
                <w:lang w:val="en-US" w:eastAsia="zh-CN"/>
              </w:rPr>
              <w:t>1</w:t>
            </w:r>
            <w:r>
              <w:rPr>
                <w:rFonts w:hint="eastAsia" w:ascii="宋体" w:hAnsi="宋体" w:eastAsia="宋体" w:cs="宋体"/>
                <w:color w:val="auto"/>
                <w:sz w:val="18"/>
                <w:szCs w:val="18"/>
                <w:u w:val="single"/>
              </w:rPr>
              <w:t>:</w:t>
            </w:r>
            <w:r>
              <w:rPr>
                <w:rFonts w:hint="eastAsia" w:ascii="宋体" w:hAnsi="宋体" w:eastAsia="宋体" w:cs="宋体"/>
                <w:color w:val="auto"/>
                <w:sz w:val="18"/>
                <w:szCs w:val="18"/>
                <w:u w:val="single"/>
                <w:lang w:val="en-US" w:eastAsia="zh-CN"/>
              </w:rPr>
              <w:t>3</w:t>
            </w:r>
            <w:r>
              <w:rPr>
                <w:rFonts w:hint="eastAsia" w:ascii="宋体" w:hAnsi="宋体" w:eastAsia="宋体" w:cs="宋体"/>
                <w:color w:val="auto"/>
                <w:sz w:val="18"/>
                <w:szCs w:val="18"/>
                <w:u w:val="single"/>
              </w:rPr>
              <w:t xml:space="preserve">0 </w:t>
            </w:r>
          </w:p>
        </w:tc>
        <w:tc>
          <w:tcPr>
            <w:tcW w:w="12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评标地点</w:t>
            </w:r>
          </w:p>
        </w:tc>
        <w:tc>
          <w:tcPr>
            <w:tcW w:w="3793" w:type="dxa"/>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禹州市公共资源交易中心评标</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u w:val="single"/>
                <w:lang w:val="en-US" w:eastAsia="zh-CN"/>
              </w:rPr>
              <w:t>二</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147"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投标人名单</w:t>
            </w:r>
          </w:p>
        </w:tc>
        <w:tc>
          <w:tcPr>
            <w:tcW w:w="761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第七标段：</w:t>
            </w:r>
          </w:p>
          <w:p>
            <w:pPr>
              <w:pStyle w:val="10"/>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1、河南本恒建设工程有限公司</w:t>
            </w:r>
          </w:p>
          <w:p>
            <w:pPr>
              <w:pStyle w:val="11"/>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2、河南慕时建筑工程有限公司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3、河南硕禄建设工程有限公司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4、河南志鹏水利水电工程有限公司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第八标段：</w:t>
            </w:r>
          </w:p>
          <w:p>
            <w:pPr>
              <w:pStyle w:val="10"/>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1、河南吉荣建筑工程有限公司</w:t>
            </w:r>
          </w:p>
          <w:p>
            <w:pPr>
              <w:pStyle w:val="11"/>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2、河南省扬升建设工程有限公司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3、河南省荣禹水利水电工程有限公司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4、河南泰安水利水电工程有限公司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5、许昌水利建筑工程有限公司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第九标段：</w:t>
            </w:r>
          </w:p>
          <w:p>
            <w:pPr>
              <w:pStyle w:val="10"/>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1、河南省鹏升建筑工程有限公司</w:t>
            </w:r>
          </w:p>
          <w:p>
            <w:pPr>
              <w:pStyle w:val="11"/>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2、河南吉荣建筑工程有限公司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3、河南吉洪建筑工程有限公司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4、河南省扬升建设工程有限公司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5、贵弘建设发展有限公司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6、河南省邦鹏建筑工程技术有限公司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7、河南水润建设工程有限公司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8、山和工程集团有限公司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9、许昌水利建筑工程有限公司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第十标段：</w:t>
            </w:r>
          </w:p>
          <w:p>
            <w:pPr>
              <w:pStyle w:val="10"/>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1、许昌水利建筑工程有限公司</w:t>
            </w:r>
          </w:p>
          <w:p>
            <w:pPr>
              <w:pStyle w:val="11"/>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2、河南鼎泰路桥工程有限公司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3、浩润建设工程有限公司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4、河南云雷建筑工程有限公司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5、九州水文建设集团有限公司</w:t>
            </w:r>
          </w:p>
        </w:tc>
      </w:tr>
    </w:tbl>
    <w:p>
      <w:pPr>
        <w:numPr>
          <w:ilvl w:val="0"/>
          <w:numId w:val="0"/>
        </w:numPr>
        <w:spacing w:line="360" w:lineRule="auto"/>
        <w:rPr>
          <w:rFonts w:hint="eastAsia" w:ascii="宋体" w:hAnsi="宋体" w:eastAsia="宋体" w:cs="宋体"/>
          <w:b/>
          <w:bCs/>
          <w:sz w:val="18"/>
          <w:szCs w:val="18"/>
        </w:rPr>
      </w:pPr>
      <w:r>
        <w:rPr>
          <w:rFonts w:hint="eastAsia" w:ascii="宋体" w:hAnsi="宋体" w:eastAsia="宋体" w:cs="宋体"/>
          <w:b/>
          <w:bCs/>
          <w:kern w:val="2"/>
          <w:sz w:val="18"/>
          <w:szCs w:val="18"/>
          <w:lang w:val="en-US" w:eastAsia="zh-CN" w:bidi="ar-SA"/>
        </w:rPr>
        <w:t>二、</w:t>
      </w:r>
      <w:r>
        <w:rPr>
          <w:rFonts w:hint="eastAsia" w:ascii="宋体" w:hAnsi="宋体" w:eastAsia="宋体" w:cs="宋体"/>
          <w:b/>
          <w:bCs/>
          <w:sz w:val="18"/>
          <w:szCs w:val="18"/>
        </w:rPr>
        <w:t>开标记录</w:t>
      </w:r>
    </w:p>
    <w:p>
      <w:pPr>
        <w:pStyle w:val="10"/>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第七标段：董村店沟治理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200"/>
        <w:gridCol w:w="1702"/>
        <w:gridCol w:w="585"/>
        <w:gridCol w:w="405"/>
        <w:gridCol w:w="660"/>
        <w:gridCol w:w="810"/>
        <w:gridCol w:w="81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投标单位</w:t>
            </w:r>
          </w:p>
        </w:tc>
        <w:tc>
          <w:tcPr>
            <w:tcW w:w="120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70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99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66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810" w:type="dxa"/>
            <w:vAlign w:val="center"/>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810"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102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河南本恒建设工程有限公司</w:t>
            </w:r>
          </w:p>
        </w:tc>
        <w:tc>
          <w:tcPr>
            <w:tcW w:w="120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1530760.42</w:t>
            </w:r>
          </w:p>
        </w:tc>
        <w:tc>
          <w:tcPr>
            <w:tcW w:w="170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韩文慧</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 241212297753</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赵阳</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1029"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河南慕时建筑工程有限公司</w:t>
            </w:r>
          </w:p>
        </w:tc>
        <w:tc>
          <w:tcPr>
            <w:tcW w:w="120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1525852.42</w:t>
            </w:r>
          </w:p>
        </w:tc>
        <w:tc>
          <w:tcPr>
            <w:tcW w:w="170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万红兴</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w:t>
            </w:r>
            <w:r>
              <w:rPr>
                <w:rFonts w:hint="eastAsia" w:ascii="宋体" w:hAnsi="宋体" w:eastAsia="宋体" w:cs="宋体"/>
                <w:color w:val="auto"/>
                <w:sz w:val="18"/>
                <w:szCs w:val="18"/>
              </w:rPr>
              <w:t>241151566223</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何继涛</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1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10"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2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河南硕禄建设工程有限公司</w:t>
            </w:r>
          </w:p>
        </w:tc>
        <w:tc>
          <w:tcPr>
            <w:tcW w:w="120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1460002.59</w:t>
            </w:r>
          </w:p>
        </w:tc>
        <w:tc>
          <w:tcPr>
            <w:tcW w:w="170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陈宏彬</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w:t>
            </w:r>
            <w:r>
              <w:rPr>
                <w:rFonts w:hint="eastAsia" w:ascii="宋体" w:hAnsi="宋体" w:eastAsia="宋体" w:cs="宋体"/>
                <w:color w:val="auto"/>
                <w:sz w:val="18"/>
                <w:szCs w:val="18"/>
              </w:rPr>
              <w:t>241171725800</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蒋新星</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1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10"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2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河南志鹏水利水电工程有限公司</w:t>
            </w:r>
          </w:p>
        </w:tc>
        <w:tc>
          <w:tcPr>
            <w:tcW w:w="120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1457203.29</w:t>
            </w:r>
          </w:p>
        </w:tc>
        <w:tc>
          <w:tcPr>
            <w:tcW w:w="170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赵秀灿</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w:t>
            </w:r>
            <w:r>
              <w:rPr>
                <w:rFonts w:hint="eastAsia" w:ascii="宋体" w:hAnsi="宋体" w:eastAsia="宋体" w:cs="宋体"/>
                <w:color w:val="auto"/>
                <w:sz w:val="18"/>
                <w:szCs w:val="18"/>
              </w:rPr>
              <w:t>1412019202002598</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吴增光</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1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10"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2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招标控制价</w:t>
            </w:r>
          </w:p>
        </w:tc>
        <w:tc>
          <w:tcPr>
            <w:tcW w:w="7201" w:type="dxa"/>
            <w:gridSpan w:val="8"/>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大写：壹佰伍拾叁万捌仟伍佰元整</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小写：￥153.85万元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计划工期</w:t>
            </w:r>
          </w:p>
        </w:tc>
        <w:tc>
          <w:tcPr>
            <w:tcW w:w="2902"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r>
              <w:rPr>
                <w:rFonts w:hint="eastAsia" w:ascii="宋体" w:hAnsi="宋体" w:eastAsia="宋体" w:cs="宋体"/>
                <w:color w:val="auto"/>
                <w:sz w:val="18"/>
                <w:szCs w:val="18"/>
              </w:rPr>
              <w:t>日历天</w:t>
            </w:r>
          </w:p>
        </w:tc>
        <w:tc>
          <w:tcPr>
            <w:tcW w:w="58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质量要求</w:t>
            </w:r>
          </w:p>
        </w:tc>
        <w:tc>
          <w:tcPr>
            <w:tcW w:w="3714" w:type="dxa"/>
            <w:gridSpan w:val="5"/>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修正情况</w:t>
            </w:r>
          </w:p>
        </w:tc>
        <w:tc>
          <w:tcPr>
            <w:tcW w:w="7201" w:type="dxa"/>
            <w:gridSpan w:val="8"/>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bl>
    <w:p>
      <w:pPr>
        <w:pStyle w:val="1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第八标段：后屯积水点治理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140"/>
        <w:gridCol w:w="1680"/>
        <w:gridCol w:w="750"/>
        <w:gridCol w:w="225"/>
        <w:gridCol w:w="720"/>
        <w:gridCol w:w="825"/>
        <w:gridCol w:w="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投标单位</w:t>
            </w:r>
          </w:p>
        </w:tc>
        <w:tc>
          <w:tcPr>
            <w:tcW w:w="11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68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72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825"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855"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9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河南吉荣建筑工程有限公司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3026706.55</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杨雪莉</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豫241161600187</w:t>
            </w:r>
          </w:p>
        </w:tc>
        <w:tc>
          <w:tcPr>
            <w:tcW w:w="975"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刘攀</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72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5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河南省扬升建设工程有限公司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3033098.90</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曹彬彬</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w:t>
            </w:r>
            <w:r>
              <w:rPr>
                <w:rFonts w:hint="eastAsia" w:ascii="宋体" w:hAnsi="宋体" w:eastAsia="宋体" w:cs="宋体"/>
                <w:color w:val="auto"/>
                <w:sz w:val="18"/>
                <w:szCs w:val="18"/>
              </w:rPr>
              <w:t>1412017201900191</w:t>
            </w:r>
          </w:p>
        </w:tc>
        <w:tc>
          <w:tcPr>
            <w:tcW w:w="975"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张配配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72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5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河南省荣禹水利水电工程有限公司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3164138.29</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张宁博</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w:t>
            </w:r>
            <w:r>
              <w:rPr>
                <w:rFonts w:hint="eastAsia" w:ascii="宋体" w:hAnsi="宋体" w:eastAsia="宋体" w:cs="宋体"/>
                <w:color w:val="auto"/>
                <w:sz w:val="18"/>
                <w:szCs w:val="18"/>
              </w:rPr>
              <w:t>241171944956</w:t>
            </w:r>
          </w:p>
        </w:tc>
        <w:tc>
          <w:tcPr>
            <w:tcW w:w="975"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魏成君</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72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5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河南泰安水利水电工程有限公司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3167335.25</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王全伟</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w:t>
            </w:r>
            <w:r>
              <w:rPr>
                <w:rFonts w:hint="eastAsia" w:ascii="宋体" w:hAnsi="宋体" w:eastAsia="宋体" w:cs="宋体"/>
                <w:color w:val="auto"/>
                <w:sz w:val="18"/>
                <w:szCs w:val="18"/>
              </w:rPr>
              <w:t>241161692812</w:t>
            </w:r>
          </w:p>
        </w:tc>
        <w:tc>
          <w:tcPr>
            <w:tcW w:w="975"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李腾</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72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5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3034783.74</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裴广鑫</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豫241131443268</w:t>
            </w:r>
          </w:p>
        </w:tc>
        <w:tc>
          <w:tcPr>
            <w:tcW w:w="975"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王翠萍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72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85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7140" w:type="dxa"/>
            <w:gridSpan w:val="8"/>
            <w:vAlign w:val="center"/>
          </w:tcPr>
          <w:p>
            <w:pPr>
              <w:jc w:val="center"/>
              <w:rPr>
                <w:rFonts w:hint="eastAsia" w:ascii="宋体" w:hAnsi="宋体" w:eastAsia="宋体" w:cs="宋体"/>
                <w:sz w:val="18"/>
                <w:szCs w:val="18"/>
              </w:rPr>
            </w:pPr>
            <w:r>
              <w:rPr>
                <w:rFonts w:hint="eastAsia" w:ascii="宋体" w:hAnsi="宋体" w:eastAsia="宋体" w:cs="宋体"/>
                <w:sz w:val="18"/>
                <w:szCs w:val="18"/>
              </w:rPr>
              <w:t>大写：叁佰壹拾玖万陆仟壹佰元整</w:t>
            </w:r>
          </w:p>
          <w:p>
            <w:pPr>
              <w:jc w:val="center"/>
              <w:rPr>
                <w:rFonts w:hint="eastAsia" w:ascii="宋体" w:hAnsi="宋体" w:eastAsia="宋体" w:cs="宋体"/>
                <w:sz w:val="18"/>
                <w:szCs w:val="18"/>
              </w:rPr>
            </w:pPr>
            <w:r>
              <w:rPr>
                <w:rFonts w:hint="eastAsia" w:ascii="宋体" w:hAnsi="宋体" w:eastAsia="宋体" w:cs="宋体"/>
                <w:sz w:val="18"/>
                <w:szCs w:val="18"/>
              </w:rPr>
              <w:t>小写：￥319.61万元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80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计划工期</w:t>
            </w:r>
          </w:p>
        </w:tc>
        <w:tc>
          <w:tcPr>
            <w:tcW w:w="2820"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120</w:t>
            </w:r>
            <w:r>
              <w:rPr>
                <w:rFonts w:hint="eastAsia" w:ascii="宋体" w:hAnsi="宋体" w:eastAsia="宋体" w:cs="宋体"/>
                <w:sz w:val="18"/>
                <w:szCs w:val="18"/>
              </w:rPr>
              <w:t>日历天</w:t>
            </w:r>
          </w:p>
        </w:tc>
        <w:tc>
          <w:tcPr>
            <w:tcW w:w="75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3570" w:type="dxa"/>
            <w:gridSpan w:val="5"/>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0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修正情况</w:t>
            </w:r>
          </w:p>
        </w:tc>
        <w:tc>
          <w:tcPr>
            <w:tcW w:w="7140" w:type="dxa"/>
            <w:gridSpan w:val="8"/>
          </w:tcPr>
          <w:p>
            <w:pPr>
              <w:jc w:val="center"/>
              <w:rPr>
                <w:rFonts w:hint="eastAsia" w:ascii="宋体" w:hAnsi="宋体" w:eastAsia="宋体" w:cs="宋体"/>
                <w:sz w:val="18"/>
                <w:szCs w:val="18"/>
              </w:rPr>
            </w:pPr>
            <w:r>
              <w:rPr>
                <w:rFonts w:hint="eastAsia" w:ascii="宋体" w:hAnsi="宋体" w:eastAsia="宋体" w:cs="宋体"/>
                <w:sz w:val="18"/>
                <w:szCs w:val="18"/>
              </w:rPr>
              <w:t>/</w:t>
            </w:r>
          </w:p>
        </w:tc>
      </w:tr>
    </w:tbl>
    <w:p>
      <w:pPr>
        <w:pStyle w:val="10"/>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第九标段：席庄南沟治理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1170"/>
        <w:gridCol w:w="1680"/>
        <w:gridCol w:w="621"/>
        <w:gridCol w:w="249"/>
        <w:gridCol w:w="690"/>
        <w:gridCol w:w="840"/>
        <w:gridCol w:w="91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1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68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87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69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840"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915"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河南省鹏升建筑工程有限公司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3311666.66</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韩志军</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豫241161602803</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杨敏</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河南吉荣建筑工程有限公司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3399088.22</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杨雪莉</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豫241161600187</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刘攀</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河南吉洪建筑工程有限公司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3318651.63</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王培培</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豫241181835636</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张亚林</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河南省扬升建设工程有限公司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3469024.66</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曹彬彬</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豫1412017201900191</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张配配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贵弘建设发展有限公司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3388593.66</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王红丽</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豫241181941370</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赵福冲</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河南省邦鹏建筑工程技术有限公司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3391618.05</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吴瑞鹏</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豫241131443837</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赵花丽</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河南水润建设工程有限公司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3479515.84</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杨川圣</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豫241161605504</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骆贺强</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山和工程集团有限公司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3392090.99</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韩旗</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豫1412023202305411</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李科峰</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许昌水利建筑工程有限公司</w:t>
            </w:r>
          </w:p>
        </w:tc>
        <w:tc>
          <w:tcPr>
            <w:tcW w:w="1170"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3317908.91</w:t>
            </w:r>
          </w:p>
        </w:tc>
        <w:tc>
          <w:tcPr>
            <w:tcW w:w="168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裴广鑫</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豫241131443268</w:t>
            </w:r>
          </w:p>
        </w:tc>
        <w:tc>
          <w:tcPr>
            <w:tcW w:w="87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王翠萍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1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035"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7200" w:type="dxa"/>
            <w:gridSpan w:val="8"/>
            <w:vAlign w:val="center"/>
          </w:tcPr>
          <w:p>
            <w:pPr>
              <w:jc w:val="center"/>
              <w:rPr>
                <w:rFonts w:hint="eastAsia" w:ascii="宋体" w:hAnsi="宋体" w:eastAsia="宋体" w:cs="宋体"/>
                <w:sz w:val="18"/>
                <w:szCs w:val="18"/>
              </w:rPr>
            </w:pPr>
            <w:r>
              <w:rPr>
                <w:rFonts w:hint="eastAsia" w:ascii="宋体" w:hAnsi="宋体" w:eastAsia="宋体" w:cs="宋体"/>
                <w:sz w:val="18"/>
                <w:szCs w:val="18"/>
              </w:rPr>
              <w:t>大写：叁佰肆拾玖万柒仟元整</w:t>
            </w:r>
          </w:p>
          <w:p>
            <w:pPr>
              <w:jc w:val="center"/>
              <w:rPr>
                <w:rFonts w:hint="eastAsia" w:ascii="宋体" w:hAnsi="宋体" w:eastAsia="宋体" w:cs="宋体"/>
                <w:sz w:val="18"/>
                <w:szCs w:val="18"/>
              </w:rPr>
            </w:pPr>
            <w:r>
              <w:rPr>
                <w:rFonts w:hint="eastAsia" w:ascii="宋体" w:hAnsi="宋体" w:eastAsia="宋体" w:cs="宋体"/>
                <w:sz w:val="18"/>
                <w:szCs w:val="18"/>
              </w:rPr>
              <w:t>小写：349.70万元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74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计划工期</w:t>
            </w:r>
          </w:p>
        </w:tc>
        <w:tc>
          <w:tcPr>
            <w:tcW w:w="2850"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120</w:t>
            </w:r>
            <w:r>
              <w:rPr>
                <w:rFonts w:hint="eastAsia" w:ascii="宋体" w:hAnsi="宋体" w:eastAsia="宋体" w:cs="宋体"/>
                <w:sz w:val="18"/>
                <w:szCs w:val="18"/>
              </w:rPr>
              <w:t>日历天</w:t>
            </w:r>
          </w:p>
        </w:tc>
        <w:tc>
          <w:tcPr>
            <w:tcW w:w="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3729" w:type="dxa"/>
            <w:gridSpan w:val="5"/>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4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修正情况</w:t>
            </w:r>
          </w:p>
        </w:tc>
        <w:tc>
          <w:tcPr>
            <w:tcW w:w="7200" w:type="dxa"/>
            <w:gridSpan w:val="8"/>
          </w:tcPr>
          <w:p>
            <w:pPr>
              <w:jc w:val="center"/>
              <w:rPr>
                <w:rFonts w:hint="eastAsia" w:ascii="宋体" w:hAnsi="宋体" w:eastAsia="宋体" w:cs="宋体"/>
                <w:sz w:val="18"/>
                <w:szCs w:val="18"/>
              </w:rPr>
            </w:pPr>
            <w:r>
              <w:rPr>
                <w:rFonts w:hint="eastAsia" w:ascii="宋体" w:hAnsi="宋体" w:eastAsia="宋体" w:cs="宋体"/>
                <w:sz w:val="18"/>
                <w:szCs w:val="18"/>
              </w:rPr>
              <w:t>/</w:t>
            </w:r>
          </w:p>
        </w:tc>
      </w:tr>
    </w:tbl>
    <w:p>
      <w:pPr>
        <w:pStyle w:val="10"/>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第十标段：南陈庄沟治理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1245"/>
        <w:gridCol w:w="1500"/>
        <w:gridCol w:w="645"/>
        <w:gridCol w:w="345"/>
        <w:gridCol w:w="660"/>
        <w:gridCol w:w="765"/>
        <w:gridCol w:w="94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50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99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66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765"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945"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999"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13213122.55</w:t>
            </w:r>
          </w:p>
        </w:tc>
        <w:tc>
          <w:tcPr>
            <w:tcW w:w="150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裴广鑫</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豫241131443268</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王翠萍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4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99"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河南鼎泰路桥工程有限公司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13925011.71</w:t>
            </w:r>
          </w:p>
        </w:tc>
        <w:tc>
          <w:tcPr>
            <w:tcW w:w="150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杜雨飞</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豫241171715815</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张磊</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4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99"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浩润建设工程有限公司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13215152.00</w:t>
            </w:r>
          </w:p>
        </w:tc>
        <w:tc>
          <w:tcPr>
            <w:tcW w:w="150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孙博</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豫241151582055</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王当</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4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99"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河南云雷建筑工程有限公司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13173497.78</w:t>
            </w:r>
          </w:p>
        </w:tc>
        <w:tc>
          <w:tcPr>
            <w:tcW w:w="150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王鹏毅</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豫241181832357</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于艳超</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4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99"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九州水文建设集团有限公司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13200378.66</w:t>
            </w:r>
          </w:p>
        </w:tc>
        <w:tc>
          <w:tcPr>
            <w:tcW w:w="150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邹睿</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豫241192049663</w:t>
            </w:r>
          </w:p>
        </w:tc>
        <w:tc>
          <w:tcPr>
            <w:tcW w:w="9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孙树博</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45" w:type="dxa"/>
            <w:vAlign w:val="top"/>
          </w:tcPr>
          <w:p>
            <w:pPr>
              <w:jc w:val="both"/>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99"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7104" w:type="dxa"/>
            <w:gridSpan w:val="8"/>
            <w:vAlign w:val="center"/>
          </w:tcPr>
          <w:p>
            <w:pPr>
              <w:jc w:val="center"/>
              <w:rPr>
                <w:rFonts w:hint="eastAsia" w:ascii="宋体" w:hAnsi="宋体" w:eastAsia="宋体" w:cs="宋体"/>
                <w:sz w:val="18"/>
                <w:szCs w:val="18"/>
              </w:rPr>
            </w:pPr>
            <w:r>
              <w:rPr>
                <w:rFonts w:hint="eastAsia" w:ascii="宋体" w:hAnsi="宋体" w:eastAsia="宋体" w:cs="宋体"/>
                <w:sz w:val="18"/>
                <w:szCs w:val="18"/>
              </w:rPr>
              <w:t>大写：壹仟叁佰玖拾贰万伍仟伍佰元整</w:t>
            </w:r>
          </w:p>
          <w:p>
            <w:pPr>
              <w:jc w:val="center"/>
              <w:rPr>
                <w:rFonts w:hint="eastAsia" w:ascii="宋体" w:hAnsi="宋体" w:eastAsia="宋体" w:cs="宋体"/>
                <w:sz w:val="18"/>
                <w:szCs w:val="18"/>
              </w:rPr>
            </w:pPr>
            <w:r>
              <w:rPr>
                <w:rFonts w:hint="eastAsia" w:ascii="宋体" w:hAnsi="宋体" w:eastAsia="宋体" w:cs="宋体"/>
                <w:sz w:val="18"/>
                <w:szCs w:val="18"/>
              </w:rPr>
              <w:t>小写：￥1392.55万元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计划工期</w:t>
            </w:r>
          </w:p>
        </w:tc>
        <w:tc>
          <w:tcPr>
            <w:tcW w:w="2745"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120</w:t>
            </w:r>
            <w:r>
              <w:rPr>
                <w:rFonts w:hint="eastAsia" w:ascii="宋体" w:hAnsi="宋体" w:eastAsia="宋体" w:cs="宋体"/>
                <w:sz w:val="18"/>
                <w:szCs w:val="18"/>
              </w:rPr>
              <w:t>日历天</w:t>
            </w:r>
          </w:p>
        </w:tc>
        <w:tc>
          <w:tcPr>
            <w:tcW w:w="64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3714" w:type="dxa"/>
            <w:gridSpan w:val="5"/>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3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修正情况</w:t>
            </w:r>
          </w:p>
        </w:tc>
        <w:tc>
          <w:tcPr>
            <w:tcW w:w="7104" w:type="dxa"/>
            <w:gridSpan w:val="8"/>
          </w:tcPr>
          <w:p>
            <w:pPr>
              <w:jc w:val="center"/>
              <w:rPr>
                <w:rFonts w:hint="eastAsia" w:ascii="宋体" w:hAnsi="宋体" w:eastAsia="宋体" w:cs="宋体"/>
                <w:sz w:val="18"/>
                <w:szCs w:val="18"/>
              </w:rPr>
            </w:pPr>
            <w:r>
              <w:rPr>
                <w:rFonts w:hint="eastAsia" w:ascii="宋体" w:hAnsi="宋体" w:eastAsia="宋体" w:cs="宋体"/>
                <w:sz w:val="18"/>
                <w:szCs w:val="18"/>
              </w:rPr>
              <w:t>/</w:t>
            </w:r>
          </w:p>
        </w:tc>
      </w:tr>
    </w:tbl>
    <w:p>
      <w:pPr>
        <w:numPr>
          <w:ilvl w:val="0"/>
          <w:numId w:val="0"/>
        </w:numPr>
        <w:ind w:left="0" w:leftChars="0" w:firstLine="0" w:firstLineChars="0"/>
        <w:rPr>
          <w:rFonts w:hint="eastAsia" w:ascii="宋体" w:hAnsi="宋体" w:eastAsia="宋体" w:cs="宋体"/>
          <w:b/>
          <w:bCs/>
          <w:sz w:val="18"/>
          <w:szCs w:val="18"/>
        </w:rPr>
      </w:pPr>
      <w:r>
        <w:rPr>
          <w:rFonts w:hint="eastAsia" w:ascii="宋体" w:hAnsi="宋体" w:eastAsia="宋体" w:cs="宋体"/>
          <w:b/>
          <w:bCs/>
          <w:kern w:val="2"/>
          <w:sz w:val="18"/>
          <w:szCs w:val="18"/>
          <w:lang w:val="en-US" w:eastAsia="zh-CN" w:bidi="ar-SA"/>
        </w:rPr>
        <w:t>三、</w:t>
      </w:r>
      <w:r>
        <w:rPr>
          <w:rFonts w:hint="eastAsia" w:ascii="宋体" w:hAnsi="宋体" w:eastAsia="宋体" w:cs="宋体"/>
          <w:b/>
          <w:bCs/>
          <w:sz w:val="18"/>
          <w:szCs w:val="18"/>
        </w:rPr>
        <w:t>评标标准、评标办法或者评标因素一览表</w:t>
      </w:r>
    </w:p>
    <w:p>
      <w:pPr>
        <w:numPr>
          <w:ilvl w:val="0"/>
          <w:numId w:val="0"/>
        </w:numPr>
        <w:ind w:leftChars="0"/>
        <w:rPr>
          <w:rFonts w:hint="eastAsia" w:ascii="宋体" w:hAnsi="宋体" w:eastAsia="宋体" w:cs="宋体"/>
          <w:b/>
          <w:bCs/>
          <w:sz w:val="18"/>
          <w:szCs w:val="18"/>
          <w:lang w:val="en-US" w:eastAsia="zh-CN"/>
        </w:rPr>
      </w:pPr>
      <w:r>
        <w:rPr>
          <w:rFonts w:hint="eastAsia" w:ascii="宋体" w:hAnsi="宋体" w:eastAsia="宋体" w:cs="宋体"/>
          <w:b w:val="0"/>
          <w:bCs w:val="0"/>
          <w:sz w:val="18"/>
          <w:szCs w:val="18"/>
          <w:lang w:val="en-US" w:eastAsia="zh-CN"/>
        </w:rPr>
        <w:t>第七标段、第八标段、第九标段、第十标段：</w:t>
      </w: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39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评标办法</w:t>
            </w:r>
          </w:p>
        </w:tc>
        <w:tc>
          <w:tcPr>
            <w:tcW w:w="7505" w:type="dxa"/>
            <w:vAlign w:val="center"/>
          </w:tcPr>
          <w:p>
            <w:pPr>
              <w:rPr>
                <w:rFonts w:hint="eastAsia" w:ascii="宋体" w:hAnsi="宋体" w:eastAsia="宋体" w:cs="宋体"/>
                <w:sz w:val="18"/>
                <w:szCs w:val="18"/>
              </w:rPr>
            </w:pPr>
            <w:r>
              <w:rPr>
                <w:rFonts w:hint="eastAsia" w:ascii="宋体" w:hAnsi="宋体" w:eastAsia="宋体" w:cs="宋体"/>
                <w:sz w:val="18"/>
                <w:szCs w:val="18"/>
              </w:rPr>
              <w:t>本次评标采用</w:t>
            </w:r>
            <w:r>
              <w:rPr>
                <w:rFonts w:hint="eastAsia" w:ascii="宋体" w:hAnsi="宋体" w:eastAsia="宋体" w:cs="宋体"/>
                <w:sz w:val="18"/>
                <w:szCs w:val="18"/>
                <w:lang w:eastAsia="zh-CN"/>
              </w:rPr>
              <w:t>综合评分法</w:t>
            </w:r>
            <w:r>
              <w:rPr>
                <w:rFonts w:hint="eastAsia" w:ascii="宋体" w:hAnsi="宋体" w:eastAsia="宋体" w:cs="宋体"/>
                <w:sz w:val="18"/>
                <w:szCs w:val="18"/>
              </w:rPr>
              <w:t>。</w:t>
            </w:r>
          </w:p>
          <w:p>
            <w:pPr>
              <w:spacing w:line="276" w:lineRule="auto"/>
              <w:rPr>
                <w:rFonts w:hint="eastAsia" w:ascii="宋体" w:hAnsi="宋体" w:eastAsia="宋体" w:cs="宋体"/>
                <w:sz w:val="18"/>
                <w:szCs w:val="18"/>
                <w:lang w:eastAsia="zh-CN"/>
              </w:rPr>
            </w:pPr>
            <w:r>
              <w:rPr>
                <w:rFonts w:hint="eastAsia" w:ascii="宋体" w:hAnsi="宋体" w:eastAsia="宋体" w:cs="宋体"/>
                <w:sz w:val="18"/>
                <w:szCs w:val="18"/>
              </w:rPr>
              <w:t>分值构成(总分100分)</w:t>
            </w:r>
            <w:r>
              <w:rPr>
                <w:rFonts w:hint="eastAsia" w:ascii="宋体" w:hAnsi="宋体" w:eastAsia="宋体" w:cs="宋体"/>
                <w:sz w:val="18"/>
                <w:szCs w:val="18"/>
                <w:lang w:eastAsia="zh-CN"/>
              </w:rPr>
              <w:t>：</w:t>
            </w:r>
            <w:r>
              <w:rPr>
                <w:rFonts w:hint="eastAsia" w:ascii="宋体" w:hAnsi="宋体" w:eastAsia="宋体" w:cs="宋体"/>
                <w:sz w:val="18"/>
                <w:szCs w:val="18"/>
              </w:rPr>
              <w:t>投标报价：30分</w:t>
            </w:r>
            <w:r>
              <w:rPr>
                <w:rFonts w:hint="eastAsia" w:ascii="宋体" w:hAnsi="宋体" w:eastAsia="宋体" w:cs="宋体"/>
                <w:sz w:val="18"/>
                <w:szCs w:val="18"/>
                <w:lang w:eastAsia="zh-CN"/>
              </w:rPr>
              <w:t>，</w:t>
            </w:r>
            <w:r>
              <w:rPr>
                <w:rFonts w:hint="eastAsia" w:ascii="宋体" w:hAnsi="宋体" w:eastAsia="宋体" w:cs="宋体"/>
                <w:sz w:val="18"/>
                <w:szCs w:val="18"/>
              </w:rPr>
              <w:t>技术部分：45</w:t>
            </w:r>
            <w:r>
              <w:rPr>
                <w:rFonts w:hint="eastAsia" w:ascii="宋体" w:hAnsi="宋体" w:eastAsia="宋体" w:cs="宋体"/>
                <w:sz w:val="18"/>
                <w:szCs w:val="18"/>
                <w:lang w:val="en-US" w:eastAsia="zh-CN"/>
              </w:rPr>
              <w:t>分，</w:t>
            </w:r>
            <w:r>
              <w:rPr>
                <w:rFonts w:hint="eastAsia" w:ascii="宋体" w:hAnsi="宋体" w:eastAsia="宋体" w:cs="宋体"/>
                <w:sz w:val="18"/>
                <w:szCs w:val="18"/>
              </w:rPr>
              <w:t>其他评分因素：25分</w:t>
            </w:r>
            <w:r>
              <w:rPr>
                <w:rFonts w:hint="eastAsia" w:ascii="宋体" w:hAnsi="宋体" w:eastAsia="宋体" w:cs="宋体"/>
                <w:sz w:val="18"/>
                <w:szCs w:val="18"/>
                <w:lang w:eastAsia="zh-CN"/>
              </w:rPr>
              <w:t>。</w:t>
            </w:r>
          </w:p>
        </w:tc>
      </w:tr>
    </w:tbl>
    <w:p>
      <w:pPr>
        <w:rPr>
          <w:rFonts w:hint="eastAsia" w:ascii="宋体" w:hAnsi="宋体" w:eastAsia="宋体" w:cs="宋体"/>
          <w:b/>
          <w:bCs/>
          <w:sz w:val="18"/>
          <w:szCs w:val="18"/>
        </w:rPr>
      </w:pPr>
    </w:p>
    <w:p>
      <w:pPr>
        <w:rPr>
          <w:rFonts w:hint="eastAsia" w:ascii="宋体" w:hAnsi="宋体" w:eastAsia="宋体" w:cs="宋体"/>
          <w:b/>
          <w:bCs/>
          <w:sz w:val="18"/>
          <w:szCs w:val="18"/>
        </w:rPr>
      </w:pPr>
    </w:p>
    <w:p>
      <w:pPr>
        <w:numPr>
          <w:ilvl w:val="0"/>
          <w:numId w:val="0"/>
        </w:numPr>
        <w:rPr>
          <w:rFonts w:hint="eastAsia" w:ascii="宋体" w:hAnsi="宋体" w:eastAsia="宋体" w:cs="宋体"/>
          <w:b/>
          <w:bCs/>
          <w:sz w:val="18"/>
          <w:szCs w:val="18"/>
        </w:rPr>
      </w:pPr>
      <w:r>
        <w:rPr>
          <w:rFonts w:hint="eastAsia" w:ascii="宋体" w:hAnsi="宋体" w:eastAsia="宋体" w:cs="宋体"/>
          <w:b/>
          <w:bCs/>
          <w:kern w:val="2"/>
          <w:sz w:val="18"/>
          <w:szCs w:val="18"/>
          <w:lang w:val="en-US" w:eastAsia="zh-CN" w:bidi="ar-SA"/>
        </w:rPr>
        <w:t>四、</w:t>
      </w:r>
      <w:r>
        <w:rPr>
          <w:rFonts w:hint="eastAsia" w:ascii="宋体" w:hAnsi="宋体" w:eastAsia="宋体" w:cs="宋体"/>
          <w:b/>
          <w:bCs/>
          <w:sz w:val="18"/>
          <w:szCs w:val="18"/>
        </w:rPr>
        <w:t>评审情况：</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第七标段：</w:t>
      </w:r>
    </w:p>
    <w:p>
      <w:pPr>
        <w:rPr>
          <w:rFonts w:hint="eastAsia" w:ascii="宋体" w:hAnsi="宋体" w:eastAsia="宋体" w:cs="宋体"/>
          <w:b/>
          <w:bCs/>
          <w:sz w:val="18"/>
          <w:szCs w:val="18"/>
          <w:lang w:eastAsia="zh-CN"/>
        </w:rPr>
      </w:pPr>
      <w:r>
        <w:rPr>
          <w:rFonts w:hint="eastAsia" w:ascii="宋体" w:hAnsi="宋体" w:eastAsia="宋体" w:cs="宋体"/>
          <w:color w:val="000000"/>
          <w:sz w:val="18"/>
          <w:szCs w:val="18"/>
        </w:rPr>
        <w:t xml:space="preserve">   河南慕时建筑工程有限公司</w:t>
      </w:r>
      <w:r>
        <w:rPr>
          <w:rFonts w:hint="eastAsia" w:ascii="宋体" w:hAnsi="宋体" w:eastAsia="宋体" w:cs="宋体"/>
          <w:color w:val="000000"/>
          <w:sz w:val="18"/>
          <w:szCs w:val="18"/>
          <w:lang w:val="en-US" w:eastAsia="zh-CN"/>
        </w:rPr>
        <w:t>和</w:t>
      </w:r>
      <w:r>
        <w:rPr>
          <w:rFonts w:hint="eastAsia" w:ascii="宋体" w:hAnsi="宋体" w:eastAsia="宋体" w:cs="宋体"/>
          <w:color w:val="000000"/>
          <w:sz w:val="18"/>
          <w:szCs w:val="18"/>
        </w:rPr>
        <w:t>河南本恒建设工程有限公司CPU序号</w:t>
      </w:r>
      <w:r>
        <w:rPr>
          <w:rFonts w:hint="eastAsia" w:ascii="宋体" w:hAnsi="宋体" w:eastAsia="宋体" w:cs="宋体"/>
          <w:color w:val="000000"/>
          <w:sz w:val="18"/>
          <w:szCs w:val="18"/>
          <w:lang w:val="en-US" w:eastAsia="zh-CN"/>
        </w:rPr>
        <w:t>相同，其他</w:t>
      </w:r>
      <w:r>
        <w:rPr>
          <w:rFonts w:hint="eastAsia" w:ascii="宋体" w:hAnsi="宋体" w:eastAsia="宋体" w:cs="宋体"/>
          <w:color w:val="000000"/>
          <w:sz w:val="18"/>
          <w:szCs w:val="18"/>
        </w:rPr>
        <w:t>投标单位网卡MAC地址、CPU序号、硬盘序列号等硬件特征码均无雷同，可以进行下步评审</w:t>
      </w:r>
      <w:r>
        <w:rPr>
          <w:rFonts w:hint="eastAsia" w:ascii="宋体" w:hAnsi="宋体" w:eastAsia="宋体" w:cs="宋体"/>
          <w:color w:val="000000"/>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    序号</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河南本恒建设工程有限公司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河南慕时建筑工程有限公司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河南硕禄建设工程有限公司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河南志鹏水利水电工程有限公司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8107"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shd w:val="clear" w:color="auto" w:fill="FFFFFF"/>
            <w:vAlign w:val="center"/>
          </w:tcPr>
          <w:p>
            <w:pPr>
              <w:ind w:firstLine="2700" w:firstLineChars="1500"/>
              <w:rPr>
                <w:rFonts w:hint="eastAsia" w:ascii="宋体" w:hAnsi="宋体" w:eastAsia="宋体" w:cs="宋体"/>
                <w:sz w:val="18"/>
                <w:szCs w:val="18"/>
              </w:rPr>
            </w:pPr>
            <w:r>
              <w:rPr>
                <w:rFonts w:hint="eastAsia" w:ascii="宋体" w:hAnsi="宋体" w:eastAsia="宋体" w:cs="宋体"/>
                <w:sz w:val="18"/>
                <w:szCs w:val="18"/>
              </w:rPr>
              <w:t>无</w:t>
            </w:r>
          </w:p>
        </w:tc>
      </w:tr>
    </w:tbl>
    <w:p>
      <w:pPr>
        <w:shd w:val="clear" w:color="auto" w:fill="FFFFFF"/>
        <w:spacing w:line="276" w:lineRule="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二</w:t>
      </w:r>
      <w:r>
        <w:rPr>
          <w:rFonts w:hint="eastAsia" w:ascii="宋体" w:hAnsi="宋体" w:eastAsia="宋体" w:cs="宋体"/>
          <w:sz w:val="18"/>
          <w:szCs w:val="18"/>
        </w:rPr>
        <w:t>）</w:t>
      </w:r>
      <w:r>
        <w:rPr>
          <w:rFonts w:hint="eastAsia" w:ascii="宋体" w:hAnsi="宋体" w:eastAsia="宋体" w:cs="宋体"/>
          <w:sz w:val="18"/>
          <w:szCs w:val="18"/>
          <w:lang w:val="en-US" w:eastAsia="zh-CN"/>
        </w:rPr>
        <w:t>详</w:t>
      </w:r>
      <w:r>
        <w:rPr>
          <w:rFonts w:hint="eastAsia" w:ascii="宋体" w:hAnsi="宋体" w:eastAsia="宋体" w:cs="宋体"/>
          <w:sz w:val="18"/>
          <w:szCs w:val="18"/>
        </w:rPr>
        <w:t>细评审</w:t>
      </w:r>
    </w:p>
    <w:p>
      <w:pPr>
        <w:widowControl/>
        <w:shd w:val="clear" w:color="auto" w:fill="FFFFFF"/>
        <w:spacing w:line="276" w:lineRule="auto"/>
        <w:ind w:firstLine="480"/>
        <w:jc w:val="left"/>
        <w:rPr>
          <w:rFonts w:hint="eastAsia" w:ascii="宋体" w:hAnsi="宋体" w:eastAsia="宋体" w:cs="宋体"/>
          <w:sz w:val="18"/>
          <w:szCs w:val="18"/>
        </w:rPr>
      </w:pPr>
      <w:r>
        <w:rPr>
          <w:rFonts w:hint="eastAsia" w:ascii="宋体" w:hAnsi="宋体" w:eastAsia="宋体" w:cs="宋体"/>
          <w:sz w:val="18"/>
          <w:szCs w:val="18"/>
        </w:rPr>
        <w:t>（详见评标委员会成员技术标、商务标、综合标评分表格）</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第八标段：</w:t>
      </w:r>
    </w:p>
    <w:p>
      <w:pPr>
        <w:rPr>
          <w:rFonts w:hint="eastAsia" w:ascii="宋体" w:hAnsi="宋体" w:eastAsia="宋体" w:cs="宋体"/>
          <w:b/>
          <w:bCs/>
          <w:sz w:val="18"/>
          <w:szCs w:val="18"/>
          <w:lang w:eastAsia="zh-CN"/>
        </w:rPr>
      </w:pPr>
      <w:r>
        <w:rPr>
          <w:rFonts w:hint="eastAsia" w:ascii="宋体" w:hAnsi="宋体" w:eastAsia="宋体" w:cs="宋体"/>
          <w:color w:val="000000"/>
          <w:sz w:val="18"/>
          <w:szCs w:val="18"/>
        </w:rPr>
        <w:t xml:space="preserve">   河南省扬升建设工程有限公司</w:t>
      </w:r>
      <w:r>
        <w:rPr>
          <w:rFonts w:hint="eastAsia" w:ascii="宋体" w:hAnsi="宋体" w:eastAsia="宋体" w:cs="宋体"/>
          <w:color w:val="000000"/>
          <w:sz w:val="18"/>
          <w:szCs w:val="18"/>
          <w:lang w:val="en-US" w:eastAsia="zh-CN"/>
        </w:rPr>
        <w:t>和</w:t>
      </w:r>
      <w:r>
        <w:rPr>
          <w:rFonts w:hint="eastAsia" w:ascii="宋体" w:hAnsi="宋体" w:eastAsia="宋体" w:cs="宋体"/>
          <w:color w:val="000000"/>
          <w:sz w:val="18"/>
          <w:szCs w:val="18"/>
        </w:rPr>
        <w:t>河南吉荣建筑工程有限公司CPU序号</w:t>
      </w:r>
      <w:r>
        <w:rPr>
          <w:rFonts w:hint="eastAsia" w:ascii="宋体" w:hAnsi="宋体" w:eastAsia="宋体" w:cs="宋体"/>
          <w:color w:val="000000"/>
          <w:sz w:val="18"/>
          <w:szCs w:val="18"/>
          <w:lang w:val="en-US" w:eastAsia="zh-CN"/>
        </w:rPr>
        <w:t>相同，其他</w:t>
      </w:r>
      <w:r>
        <w:rPr>
          <w:rFonts w:hint="eastAsia" w:ascii="宋体" w:hAnsi="宋体" w:eastAsia="宋体" w:cs="宋体"/>
          <w:color w:val="000000"/>
          <w:sz w:val="18"/>
          <w:szCs w:val="18"/>
        </w:rPr>
        <w:t>投标单位网卡MAC地址、CPU序号、硬盘序列号等硬件特征码均无雷同，可以进行下步评审</w:t>
      </w:r>
      <w:r>
        <w:rPr>
          <w:rFonts w:hint="eastAsia" w:ascii="宋体" w:hAnsi="宋体" w:eastAsia="宋体" w:cs="宋体"/>
          <w:color w:val="000000"/>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    序号</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河南吉荣建筑工程有限公司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河南省扬升建设工程有限公司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河南省荣禹水利水电工程有限公司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河南泰安水利水电工程有限公司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8107"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shd w:val="clear" w:color="auto" w:fill="FFFFFF"/>
            <w:vAlign w:val="center"/>
          </w:tcPr>
          <w:p>
            <w:pPr>
              <w:ind w:firstLine="2700" w:firstLineChars="1500"/>
              <w:rPr>
                <w:rFonts w:hint="eastAsia" w:ascii="宋体" w:hAnsi="宋体" w:eastAsia="宋体" w:cs="宋体"/>
                <w:sz w:val="18"/>
                <w:szCs w:val="18"/>
              </w:rPr>
            </w:pPr>
            <w:r>
              <w:rPr>
                <w:rFonts w:hint="eastAsia" w:ascii="宋体" w:hAnsi="宋体" w:eastAsia="宋体" w:cs="宋体"/>
                <w:sz w:val="18"/>
                <w:szCs w:val="18"/>
              </w:rPr>
              <w:t>无</w:t>
            </w:r>
          </w:p>
        </w:tc>
      </w:tr>
    </w:tbl>
    <w:p>
      <w:pPr>
        <w:shd w:val="clear" w:color="auto" w:fill="FFFFFF"/>
        <w:spacing w:line="276" w:lineRule="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二</w:t>
      </w:r>
      <w:r>
        <w:rPr>
          <w:rFonts w:hint="eastAsia" w:ascii="宋体" w:hAnsi="宋体" w:eastAsia="宋体" w:cs="宋体"/>
          <w:sz w:val="18"/>
          <w:szCs w:val="18"/>
        </w:rPr>
        <w:t>）</w:t>
      </w:r>
      <w:r>
        <w:rPr>
          <w:rFonts w:hint="eastAsia" w:ascii="宋体" w:hAnsi="宋体" w:eastAsia="宋体" w:cs="宋体"/>
          <w:sz w:val="18"/>
          <w:szCs w:val="18"/>
          <w:lang w:eastAsia="zh-CN"/>
        </w:rPr>
        <w:t>详细</w:t>
      </w:r>
      <w:r>
        <w:rPr>
          <w:rFonts w:hint="eastAsia" w:ascii="宋体" w:hAnsi="宋体" w:eastAsia="宋体" w:cs="宋体"/>
          <w:sz w:val="18"/>
          <w:szCs w:val="18"/>
        </w:rPr>
        <w:t>评审</w:t>
      </w:r>
    </w:p>
    <w:p>
      <w:pPr>
        <w:widowControl/>
        <w:shd w:val="clear" w:color="auto" w:fill="FFFFFF"/>
        <w:spacing w:line="276" w:lineRule="auto"/>
        <w:ind w:firstLine="480"/>
        <w:jc w:val="left"/>
        <w:rPr>
          <w:rFonts w:hint="eastAsia" w:ascii="宋体" w:hAnsi="宋体" w:eastAsia="宋体" w:cs="宋体"/>
          <w:sz w:val="18"/>
          <w:szCs w:val="18"/>
        </w:rPr>
      </w:pPr>
      <w:r>
        <w:rPr>
          <w:rFonts w:hint="eastAsia" w:ascii="宋体" w:hAnsi="宋体" w:eastAsia="宋体" w:cs="宋体"/>
          <w:sz w:val="18"/>
          <w:szCs w:val="18"/>
        </w:rPr>
        <w:t>（详见评标委员会成员技术标、商务标、综合标评分表格）</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第九标段：</w:t>
      </w:r>
    </w:p>
    <w:p>
      <w:pPr>
        <w:rPr>
          <w:rFonts w:hint="eastAsia" w:ascii="宋体" w:hAnsi="宋体" w:eastAsia="宋体" w:cs="宋体"/>
          <w:b/>
          <w:bCs/>
          <w:sz w:val="18"/>
          <w:szCs w:val="18"/>
          <w:lang w:eastAsia="zh-CN"/>
        </w:rPr>
      </w:pPr>
      <w:r>
        <w:rPr>
          <w:rFonts w:hint="eastAsia" w:ascii="宋体" w:hAnsi="宋体" w:eastAsia="宋体" w:cs="宋体"/>
          <w:color w:val="000000"/>
          <w:sz w:val="18"/>
          <w:szCs w:val="18"/>
        </w:rPr>
        <w:t xml:space="preserve">  河南省扬升建设工程有限公司</w:t>
      </w:r>
      <w:r>
        <w:rPr>
          <w:rFonts w:hint="eastAsia" w:ascii="宋体" w:hAnsi="宋体" w:eastAsia="宋体" w:cs="宋体"/>
          <w:color w:val="000000"/>
          <w:sz w:val="18"/>
          <w:szCs w:val="18"/>
          <w:lang w:val="en-US" w:eastAsia="zh-CN"/>
        </w:rPr>
        <w:t>和</w:t>
      </w:r>
      <w:r>
        <w:rPr>
          <w:rFonts w:hint="eastAsia" w:ascii="宋体" w:hAnsi="宋体" w:eastAsia="宋体" w:cs="宋体"/>
          <w:color w:val="000000"/>
          <w:sz w:val="18"/>
          <w:szCs w:val="18"/>
        </w:rPr>
        <w:t>河南吉荣建筑工程有限公司CPU序号</w:t>
      </w:r>
      <w:r>
        <w:rPr>
          <w:rFonts w:hint="eastAsia" w:ascii="宋体" w:hAnsi="宋体" w:eastAsia="宋体" w:cs="宋体"/>
          <w:color w:val="000000"/>
          <w:sz w:val="18"/>
          <w:szCs w:val="18"/>
          <w:lang w:val="en-US" w:eastAsia="zh-CN"/>
        </w:rPr>
        <w:t>相同，其他</w:t>
      </w:r>
      <w:r>
        <w:rPr>
          <w:rFonts w:hint="eastAsia" w:ascii="宋体" w:hAnsi="宋体" w:eastAsia="宋体" w:cs="宋体"/>
          <w:color w:val="000000"/>
          <w:sz w:val="18"/>
          <w:szCs w:val="18"/>
        </w:rPr>
        <w:t>投标单位网卡MAC地址、CPU序号、硬盘序列号等硬件特征码均无雷同，可以进行下步评审</w:t>
      </w:r>
      <w:r>
        <w:rPr>
          <w:rFonts w:hint="eastAsia" w:ascii="宋体" w:hAnsi="宋体" w:eastAsia="宋体" w:cs="宋体"/>
          <w:color w:val="000000"/>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    序号</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河南省鹏升建筑工程有限公司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河南吉荣建筑工程有限公司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河南吉洪建筑工程有限公司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河南省扬升建设工程有限公司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贵弘建设发展有限公司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河南省邦鹏建筑工程技术有限公司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河南水润建设工程有限公司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山和工程集团有限公司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8107"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8107"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shd w:val="clear" w:color="auto" w:fill="FFFFFF"/>
            <w:vAlign w:val="center"/>
          </w:tcPr>
          <w:p>
            <w:pPr>
              <w:ind w:firstLine="2700" w:firstLineChars="1500"/>
              <w:rPr>
                <w:rFonts w:hint="eastAsia" w:ascii="宋体" w:hAnsi="宋体" w:eastAsia="宋体" w:cs="宋体"/>
                <w:sz w:val="18"/>
                <w:szCs w:val="18"/>
              </w:rPr>
            </w:pPr>
            <w:r>
              <w:rPr>
                <w:rFonts w:hint="eastAsia" w:ascii="宋体" w:hAnsi="宋体" w:eastAsia="宋体" w:cs="宋体"/>
                <w:sz w:val="18"/>
                <w:szCs w:val="18"/>
              </w:rPr>
              <w:t>无</w:t>
            </w:r>
          </w:p>
        </w:tc>
      </w:tr>
    </w:tbl>
    <w:p>
      <w:pPr>
        <w:shd w:val="clear" w:color="auto" w:fill="FFFFFF"/>
        <w:spacing w:line="276" w:lineRule="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二</w:t>
      </w:r>
      <w:r>
        <w:rPr>
          <w:rFonts w:hint="eastAsia" w:ascii="宋体" w:hAnsi="宋体" w:eastAsia="宋体" w:cs="宋体"/>
          <w:sz w:val="18"/>
          <w:szCs w:val="18"/>
        </w:rPr>
        <w:t>）</w:t>
      </w:r>
      <w:r>
        <w:rPr>
          <w:rFonts w:hint="eastAsia" w:ascii="宋体" w:hAnsi="宋体" w:eastAsia="宋体" w:cs="宋体"/>
          <w:sz w:val="18"/>
          <w:szCs w:val="18"/>
          <w:lang w:eastAsia="zh-CN"/>
        </w:rPr>
        <w:t>详细</w:t>
      </w:r>
      <w:r>
        <w:rPr>
          <w:rFonts w:hint="eastAsia" w:ascii="宋体" w:hAnsi="宋体" w:eastAsia="宋体" w:cs="宋体"/>
          <w:sz w:val="18"/>
          <w:szCs w:val="18"/>
        </w:rPr>
        <w:t>评审</w:t>
      </w:r>
    </w:p>
    <w:p>
      <w:pPr>
        <w:widowControl/>
        <w:shd w:val="clear" w:color="auto" w:fill="FFFFFF"/>
        <w:spacing w:line="276" w:lineRule="auto"/>
        <w:ind w:firstLine="480"/>
        <w:jc w:val="left"/>
        <w:rPr>
          <w:rFonts w:hint="eastAsia" w:ascii="宋体" w:hAnsi="宋体" w:eastAsia="宋体" w:cs="宋体"/>
          <w:sz w:val="18"/>
          <w:szCs w:val="18"/>
        </w:rPr>
      </w:pPr>
      <w:r>
        <w:rPr>
          <w:rFonts w:hint="eastAsia" w:ascii="宋体" w:hAnsi="宋体" w:eastAsia="宋体" w:cs="宋体"/>
          <w:sz w:val="18"/>
          <w:szCs w:val="18"/>
        </w:rPr>
        <w:t>（详见评标委员会成员技术标、商务标、综合标评分表格）</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第十标段：</w:t>
      </w:r>
    </w:p>
    <w:p>
      <w:pPr>
        <w:rPr>
          <w:rFonts w:hint="eastAsia" w:ascii="宋体" w:hAnsi="宋体" w:eastAsia="宋体" w:cs="宋体"/>
          <w:b/>
          <w:bCs/>
          <w:sz w:val="18"/>
          <w:szCs w:val="18"/>
          <w:lang w:eastAsia="zh-CN"/>
        </w:rPr>
      </w:pPr>
      <w:r>
        <w:rPr>
          <w:rFonts w:hint="eastAsia" w:ascii="宋体" w:hAnsi="宋体" w:eastAsia="宋体" w:cs="宋体"/>
          <w:color w:val="000000"/>
          <w:sz w:val="18"/>
          <w:szCs w:val="18"/>
        </w:rPr>
        <w:t xml:space="preserve">   各投标单位网卡MAC地址、CPU序号、硬盘序列号等硬件特征码均无雷同，可以进行下步评审</w:t>
      </w:r>
      <w:r>
        <w:rPr>
          <w:rFonts w:hint="eastAsia" w:ascii="宋体" w:hAnsi="宋体" w:eastAsia="宋体" w:cs="宋体"/>
          <w:color w:val="000000"/>
          <w:sz w:val="18"/>
          <w:szCs w:val="18"/>
          <w:lang w:eastAsia="zh-CN"/>
        </w:rPr>
        <w:t>。</w:t>
      </w:r>
    </w:p>
    <w:p>
      <w:pPr>
        <w:rPr>
          <w:rFonts w:hint="eastAsia" w:ascii="宋体" w:hAnsi="宋体" w:eastAsia="宋体" w:cs="宋体"/>
          <w:sz w:val="18"/>
          <w:szCs w:val="18"/>
        </w:rPr>
      </w:pPr>
      <w:r>
        <w:rPr>
          <w:rFonts w:hint="eastAsia" w:ascii="宋体" w:hAnsi="宋体" w:eastAsia="宋体" w:cs="宋体"/>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    序号</w:t>
            </w:r>
          </w:p>
        </w:tc>
        <w:tc>
          <w:tcPr>
            <w:tcW w:w="810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河南鼎泰路桥工程有限公司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浩润建设工程有限公司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河南云雷建筑工程有限公司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8107"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九州水文建设集团有限公司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8107"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8107" w:type="dxa"/>
            <w:shd w:val="clear" w:color="auto" w:fill="FFFFFF"/>
            <w:vAlign w:val="center"/>
          </w:tcPr>
          <w:p>
            <w:pPr>
              <w:ind w:firstLine="2700" w:firstLineChars="1500"/>
              <w:rPr>
                <w:rFonts w:hint="eastAsia" w:ascii="宋体" w:hAnsi="宋体" w:eastAsia="宋体" w:cs="宋体"/>
                <w:sz w:val="18"/>
                <w:szCs w:val="18"/>
              </w:rPr>
            </w:pPr>
            <w:r>
              <w:rPr>
                <w:rFonts w:hint="eastAsia" w:ascii="宋体" w:hAnsi="宋体" w:eastAsia="宋体" w:cs="宋体"/>
                <w:sz w:val="18"/>
                <w:szCs w:val="18"/>
              </w:rPr>
              <w:t>无</w:t>
            </w:r>
          </w:p>
        </w:tc>
      </w:tr>
    </w:tbl>
    <w:p>
      <w:pPr>
        <w:shd w:val="clear" w:color="auto" w:fill="FFFFFF"/>
        <w:spacing w:line="276" w:lineRule="auto"/>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二</w:t>
      </w:r>
      <w:r>
        <w:rPr>
          <w:rFonts w:hint="eastAsia" w:ascii="宋体" w:hAnsi="宋体" w:eastAsia="宋体" w:cs="宋体"/>
          <w:sz w:val="18"/>
          <w:szCs w:val="18"/>
        </w:rPr>
        <w:t>）</w:t>
      </w:r>
      <w:r>
        <w:rPr>
          <w:rFonts w:hint="eastAsia" w:ascii="宋体" w:hAnsi="宋体" w:eastAsia="宋体" w:cs="宋体"/>
          <w:sz w:val="18"/>
          <w:szCs w:val="18"/>
          <w:lang w:eastAsia="zh-CN"/>
        </w:rPr>
        <w:t>详细</w:t>
      </w:r>
      <w:r>
        <w:rPr>
          <w:rFonts w:hint="eastAsia" w:ascii="宋体" w:hAnsi="宋体" w:eastAsia="宋体" w:cs="宋体"/>
          <w:sz w:val="18"/>
          <w:szCs w:val="18"/>
        </w:rPr>
        <w:t>评审</w:t>
      </w:r>
    </w:p>
    <w:p>
      <w:pPr>
        <w:widowControl/>
        <w:shd w:val="clear" w:color="auto" w:fill="FFFFFF"/>
        <w:spacing w:line="276" w:lineRule="auto"/>
        <w:ind w:firstLine="480"/>
        <w:jc w:val="left"/>
        <w:rPr>
          <w:rFonts w:hint="eastAsia" w:ascii="宋体" w:hAnsi="宋体" w:eastAsia="宋体" w:cs="宋体"/>
          <w:sz w:val="18"/>
          <w:szCs w:val="18"/>
        </w:rPr>
      </w:pPr>
      <w:r>
        <w:rPr>
          <w:rFonts w:hint="eastAsia" w:ascii="宋体" w:hAnsi="宋体" w:eastAsia="宋体" w:cs="宋体"/>
          <w:sz w:val="18"/>
          <w:szCs w:val="18"/>
        </w:rPr>
        <w:t>（详见评标委员会成员技术标、商务标、综合标评分表格）</w:t>
      </w:r>
    </w:p>
    <w:p>
      <w:pPr>
        <w:numPr>
          <w:ilvl w:val="0"/>
          <w:numId w:val="0"/>
        </w:numPr>
        <w:spacing w:line="440" w:lineRule="exact"/>
        <w:rPr>
          <w:rFonts w:hint="eastAsia" w:ascii="宋体" w:hAnsi="宋体" w:eastAsia="宋体" w:cs="宋体"/>
          <w:b/>
          <w:bCs/>
          <w:color w:val="auto"/>
          <w:sz w:val="18"/>
          <w:szCs w:val="18"/>
        </w:rPr>
      </w:pPr>
      <w:r>
        <w:rPr>
          <w:rFonts w:hint="eastAsia" w:ascii="宋体" w:hAnsi="宋体" w:eastAsia="宋体" w:cs="宋体"/>
          <w:b/>
          <w:bCs/>
          <w:color w:val="auto"/>
          <w:kern w:val="2"/>
          <w:sz w:val="18"/>
          <w:szCs w:val="18"/>
          <w:lang w:val="en-US" w:eastAsia="zh-CN" w:bidi="ar-SA"/>
        </w:rPr>
        <w:t>五、</w:t>
      </w:r>
      <w:r>
        <w:rPr>
          <w:rFonts w:hint="eastAsia" w:ascii="宋体" w:hAnsi="宋体" w:eastAsia="宋体" w:cs="宋体"/>
          <w:b/>
          <w:bCs/>
          <w:color w:val="auto"/>
          <w:sz w:val="18"/>
          <w:szCs w:val="18"/>
        </w:rPr>
        <w:t>根据招标文件的规定，评标委员会将经评审的投标人按综合得分由高到低排序如下：</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第七标段：</w:t>
      </w:r>
    </w:p>
    <w:tbl>
      <w:tblPr>
        <w:tblStyle w:val="12"/>
        <w:tblW w:w="9978" w:type="dxa"/>
        <w:jc w:val="center"/>
        <w:tblLayout w:type="fixed"/>
        <w:tblCellMar>
          <w:top w:w="0" w:type="dxa"/>
          <w:left w:w="108" w:type="dxa"/>
          <w:bottom w:w="0" w:type="dxa"/>
          <w:right w:w="108" w:type="dxa"/>
        </w:tblCellMar>
      </w:tblPr>
      <w:tblGrid>
        <w:gridCol w:w="4384"/>
        <w:gridCol w:w="2861"/>
        <w:gridCol w:w="2733"/>
      </w:tblGrid>
      <w:tr>
        <w:tblPrEx>
          <w:tblCellMar>
            <w:top w:w="0" w:type="dxa"/>
            <w:left w:w="108" w:type="dxa"/>
            <w:bottom w:w="0" w:type="dxa"/>
            <w:right w:w="108" w:type="dxa"/>
          </w:tblCellMar>
        </w:tblPrEx>
        <w:trPr>
          <w:trHeight w:val="475" w:hRule="atLeast"/>
          <w:jc w:val="center"/>
        </w:trPr>
        <w:tc>
          <w:tcPr>
            <w:tcW w:w="43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投标人名称</w:t>
            </w:r>
          </w:p>
        </w:tc>
        <w:tc>
          <w:tcPr>
            <w:tcW w:w="2861"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综合得分</w:t>
            </w:r>
          </w:p>
        </w:tc>
        <w:tc>
          <w:tcPr>
            <w:tcW w:w="2733"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次序</w:t>
            </w:r>
          </w:p>
        </w:tc>
      </w:tr>
      <w:tr>
        <w:tblPrEx>
          <w:tblCellMar>
            <w:top w:w="0" w:type="dxa"/>
            <w:left w:w="108" w:type="dxa"/>
            <w:bottom w:w="0" w:type="dxa"/>
            <w:right w:w="108" w:type="dxa"/>
          </w:tblCellMar>
        </w:tblPrEx>
        <w:trPr>
          <w:trHeight w:val="475" w:hRule="atLeast"/>
          <w:jc w:val="center"/>
        </w:trPr>
        <w:tc>
          <w:tcPr>
            <w:tcW w:w="43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河南志鹏水利水电工程有限公司</w:t>
            </w:r>
          </w:p>
        </w:tc>
        <w:tc>
          <w:tcPr>
            <w:tcW w:w="2861" w:type="dxa"/>
            <w:tcBorders>
              <w:top w:val="single" w:color="auto" w:sz="6"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sz w:val="18"/>
                <w:szCs w:val="18"/>
              </w:rPr>
            </w:pPr>
            <w:r>
              <w:rPr>
                <w:rFonts w:hint="eastAsia" w:ascii="宋体" w:hAnsi="宋体" w:eastAsia="宋体" w:cs="宋体"/>
                <w:sz w:val="18"/>
                <w:szCs w:val="18"/>
              </w:rPr>
              <w:t>90.34</w:t>
            </w:r>
          </w:p>
        </w:tc>
        <w:tc>
          <w:tcPr>
            <w:tcW w:w="27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475" w:hRule="atLeast"/>
          <w:jc w:val="center"/>
        </w:trPr>
        <w:tc>
          <w:tcPr>
            <w:tcW w:w="43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河南硕禄建设工程有限公司</w:t>
            </w:r>
          </w:p>
        </w:tc>
        <w:tc>
          <w:tcPr>
            <w:tcW w:w="286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sz w:val="18"/>
                <w:szCs w:val="18"/>
              </w:rPr>
            </w:pPr>
            <w:r>
              <w:rPr>
                <w:rFonts w:hint="eastAsia" w:ascii="宋体" w:hAnsi="宋体" w:eastAsia="宋体" w:cs="宋体"/>
                <w:sz w:val="18"/>
                <w:szCs w:val="18"/>
              </w:rPr>
              <w:t>80.63</w:t>
            </w:r>
          </w:p>
        </w:tc>
        <w:tc>
          <w:tcPr>
            <w:tcW w:w="27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CellMar>
            <w:top w:w="0" w:type="dxa"/>
            <w:left w:w="108" w:type="dxa"/>
            <w:bottom w:w="0" w:type="dxa"/>
            <w:right w:w="108" w:type="dxa"/>
          </w:tblCellMar>
        </w:tblPrEx>
        <w:trPr>
          <w:trHeight w:val="475" w:hRule="atLeast"/>
          <w:jc w:val="center"/>
        </w:trPr>
        <w:tc>
          <w:tcPr>
            <w:tcW w:w="43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河南慕时建筑工程有限公司</w:t>
            </w:r>
          </w:p>
        </w:tc>
        <w:tc>
          <w:tcPr>
            <w:tcW w:w="286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76.06</w:t>
            </w:r>
          </w:p>
        </w:tc>
        <w:tc>
          <w:tcPr>
            <w:tcW w:w="27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488" w:hRule="atLeast"/>
          <w:jc w:val="center"/>
        </w:trPr>
        <w:tc>
          <w:tcPr>
            <w:tcW w:w="438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河南本恒建设工程有限公司</w:t>
            </w:r>
          </w:p>
        </w:tc>
        <w:tc>
          <w:tcPr>
            <w:tcW w:w="286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sz w:val="18"/>
                <w:szCs w:val="18"/>
              </w:rPr>
            </w:pPr>
            <w:r>
              <w:rPr>
                <w:rFonts w:hint="eastAsia" w:ascii="宋体" w:hAnsi="宋体" w:eastAsia="宋体" w:cs="宋体"/>
                <w:sz w:val="18"/>
                <w:szCs w:val="18"/>
              </w:rPr>
              <w:t>75.53</w:t>
            </w:r>
          </w:p>
        </w:tc>
        <w:tc>
          <w:tcPr>
            <w:tcW w:w="27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第八标段：</w:t>
      </w:r>
    </w:p>
    <w:tbl>
      <w:tblPr>
        <w:tblStyle w:val="12"/>
        <w:tblW w:w="10238" w:type="dxa"/>
        <w:jc w:val="center"/>
        <w:tblLayout w:type="fixed"/>
        <w:tblCellMar>
          <w:top w:w="0" w:type="dxa"/>
          <w:left w:w="108" w:type="dxa"/>
          <w:bottom w:w="0" w:type="dxa"/>
          <w:right w:w="108" w:type="dxa"/>
        </w:tblCellMar>
      </w:tblPr>
      <w:tblGrid>
        <w:gridCol w:w="4498"/>
        <w:gridCol w:w="2936"/>
        <w:gridCol w:w="2804"/>
      </w:tblGrid>
      <w:tr>
        <w:tblPrEx>
          <w:tblCellMar>
            <w:top w:w="0" w:type="dxa"/>
            <w:left w:w="108" w:type="dxa"/>
            <w:bottom w:w="0" w:type="dxa"/>
            <w:right w:w="108" w:type="dxa"/>
          </w:tblCellMar>
        </w:tblPrEx>
        <w:trPr>
          <w:trHeight w:val="440" w:hRule="atLeast"/>
          <w:jc w:val="center"/>
        </w:trPr>
        <w:tc>
          <w:tcPr>
            <w:tcW w:w="44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投标人名称</w:t>
            </w:r>
          </w:p>
        </w:tc>
        <w:tc>
          <w:tcPr>
            <w:tcW w:w="2936"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综合得分</w:t>
            </w:r>
          </w:p>
        </w:tc>
        <w:tc>
          <w:tcPr>
            <w:tcW w:w="2804"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次序</w:t>
            </w:r>
          </w:p>
        </w:tc>
      </w:tr>
      <w:tr>
        <w:tblPrEx>
          <w:tblCellMar>
            <w:top w:w="0" w:type="dxa"/>
            <w:left w:w="108" w:type="dxa"/>
            <w:bottom w:w="0" w:type="dxa"/>
            <w:right w:w="108" w:type="dxa"/>
          </w:tblCellMar>
        </w:tblPrEx>
        <w:trPr>
          <w:trHeight w:val="440" w:hRule="atLeast"/>
          <w:jc w:val="center"/>
        </w:trPr>
        <w:tc>
          <w:tcPr>
            <w:tcW w:w="44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河南吉荣建筑工程有限公司</w:t>
            </w:r>
          </w:p>
        </w:tc>
        <w:tc>
          <w:tcPr>
            <w:tcW w:w="2936" w:type="dxa"/>
            <w:tcBorders>
              <w:top w:val="single" w:color="auto" w:sz="6"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91.19</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440" w:hRule="atLeast"/>
          <w:jc w:val="center"/>
        </w:trPr>
        <w:tc>
          <w:tcPr>
            <w:tcW w:w="44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河南省扬升建设工程有限公司</w:t>
            </w:r>
          </w:p>
        </w:tc>
        <w:tc>
          <w:tcPr>
            <w:tcW w:w="29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88.55</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CellMar>
            <w:top w:w="0" w:type="dxa"/>
            <w:left w:w="108" w:type="dxa"/>
            <w:bottom w:w="0" w:type="dxa"/>
            <w:right w:w="108" w:type="dxa"/>
          </w:tblCellMar>
        </w:tblPrEx>
        <w:trPr>
          <w:trHeight w:val="440" w:hRule="atLeast"/>
          <w:jc w:val="center"/>
        </w:trPr>
        <w:tc>
          <w:tcPr>
            <w:tcW w:w="44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许昌水利建筑工程有限公司</w:t>
            </w:r>
          </w:p>
        </w:tc>
        <w:tc>
          <w:tcPr>
            <w:tcW w:w="29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87.36</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440" w:hRule="atLeast"/>
          <w:jc w:val="center"/>
        </w:trPr>
        <w:tc>
          <w:tcPr>
            <w:tcW w:w="44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河南省荣禹水利水电工程有限公司</w:t>
            </w:r>
          </w:p>
        </w:tc>
        <w:tc>
          <w:tcPr>
            <w:tcW w:w="29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74.27</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CellMar>
            <w:top w:w="0" w:type="dxa"/>
            <w:left w:w="108" w:type="dxa"/>
            <w:bottom w:w="0" w:type="dxa"/>
            <w:right w:w="108" w:type="dxa"/>
          </w:tblCellMar>
        </w:tblPrEx>
        <w:trPr>
          <w:trHeight w:val="466" w:hRule="atLeast"/>
          <w:jc w:val="center"/>
        </w:trPr>
        <w:tc>
          <w:tcPr>
            <w:tcW w:w="44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color w:val="auto"/>
                <w:sz w:val="18"/>
                <w:szCs w:val="18"/>
              </w:rPr>
              <w:t>河南泰安水利水电工程有限公司</w:t>
            </w:r>
          </w:p>
        </w:tc>
        <w:tc>
          <w:tcPr>
            <w:tcW w:w="29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73.57</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第九标段：</w:t>
      </w:r>
    </w:p>
    <w:tbl>
      <w:tblPr>
        <w:tblStyle w:val="12"/>
        <w:tblW w:w="10099" w:type="dxa"/>
        <w:jc w:val="center"/>
        <w:tblLayout w:type="fixed"/>
        <w:tblCellMar>
          <w:top w:w="0" w:type="dxa"/>
          <w:left w:w="108" w:type="dxa"/>
          <w:bottom w:w="0" w:type="dxa"/>
          <w:right w:w="108" w:type="dxa"/>
        </w:tblCellMar>
      </w:tblPr>
      <w:tblGrid>
        <w:gridCol w:w="4437"/>
        <w:gridCol w:w="2896"/>
        <w:gridCol w:w="2766"/>
      </w:tblGrid>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投标人名称</w:t>
            </w:r>
          </w:p>
        </w:tc>
        <w:tc>
          <w:tcPr>
            <w:tcW w:w="2896"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综合得分</w:t>
            </w:r>
          </w:p>
        </w:tc>
        <w:tc>
          <w:tcPr>
            <w:tcW w:w="2766"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次序</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河南省鹏升建筑工程有限公司</w:t>
            </w:r>
          </w:p>
        </w:tc>
        <w:tc>
          <w:tcPr>
            <w:tcW w:w="2896" w:type="dxa"/>
            <w:tcBorders>
              <w:top w:val="single" w:color="auto" w:sz="6"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90.65</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河南吉洪建筑工程有限公司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88.85</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许昌水利建筑工程有限公司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87.78</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山和工程集团有限公司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85.28</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河南省邦鹏建筑工程技术有限公司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85.1</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河南吉荣建筑工程有限公司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84.63</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贵弘建设发展有限公司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83.99</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blPrEx>
          <w:tblCellMar>
            <w:top w:w="0" w:type="dxa"/>
            <w:left w:w="108" w:type="dxa"/>
            <w:bottom w:w="0" w:type="dxa"/>
            <w:right w:w="108" w:type="dxa"/>
          </w:tblCellMar>
        </w:tblPrEx>
        <w:trPr>
          <w:trHeight w:val="477"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河南省扬升建设工程有限公司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81.62</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CellMar>
            <w:top w:w="0" w:type="dxa"/>
            <w:left w:w="108" w:type="dxa"/>
            <w:bottom w:w="0" w:type="dxa"/>
            <w:right w:w="108" w:type="dxa"/>
          </w:tblCellMar>
        </w:tblPrEx>
        <w:trPr>
          <w:trHeight w:val="491" w:hRule="atLeast"/>
          <w:jc w:val="center"/>
        </w:trPr>
        <w:tc>
          <w:tcPr>
            <w:tcW w:w="443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河南水润建设工程有限公司</w:t>
            </w:r>
          </w:p>
        </w:tc>
        <w:tc>
          <w:tcPr>
            <w:tcW w:w="28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80.39</w:t>
            </w:r>
          </w:p>
        </w:tc>
        <w:tc>
          <w:tcPr>
            <w:tcW w:w="2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第十标段：</w:t>
      </w:r>
    </w:p>
    <w:tbl>
      <w:tblPr>
        <w:tblStyle w:val="12"/>
        <w:tblW w:w="10058" w:type="dxa"/>
        <w:jc w:val="center"/>
        <w:tblLayout w:type="fixed"/>
        <w:tblCellMar>
          <w:top w:w="0" w:type="dxa"/>
          <w:left w:w="108" w:type="dxa"/>
          <w:bottom w:w="0" w:type="dxa"/>
          <w:right w:w="108" w:type="dxa"/>
        </w:tblCellMar>
      </w:tblPr>
      <w:tblGrid>
        <w:gridCol w:w="4419"/>
        <w:gridCol w:w="2884"/>
        <w:gridCol w:w="2755"/>
      </w:tblGrid>
      <w:tr>
        <w:tblPrEx>
          <w:tblCellMar>
            <w:top w:w="0" w:type="dxa"/>
            <w:left w:w="108" w:type="dxa"/>
            <w:bottom w:w="0" w:type="dxa"/>
            <w:right w:w="108" w:type="dxa"/>
          </w:tblCellMar>
        </w:tblPrEx>
        <w:trPr>
          <w:trHeight w:val="475" w:hRule="atLeast"/>
          <w:jc w:val="center"/>
        </w:trPr>
        <w:tc>
          <w:tcPr>
            <w:tcW w:w="441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投标人名称</w:t>
            </w:r>
          </w:p>
        </w:tc>
        <w:tc>
          <w:tcPr>
            <w:tcW w:w="2884"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综合得分</w:t>
            </w:r>
          </w:p>
        </w:tc>
        <w:tc>
          <w:tcPr>
            <w:tcW w:w="2755"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次序</w:t>
            </w:r>
          </w:p>
        </w:tc>
      </w:tr>
      <w:tr>
        <w:tblPrEx>
          <w:tblCellMar>
            <w:top w:w="0" w:type="dxa"/>
            <w:left w:w="108" w:type="dxa"/>
            <w:bottom w:w="0" w:type="dxa"/>
            <w:right w:w="108" w:type="dxa"/>
          </w:tblCellMar>
        </w:tblPrEx>
        <w:trPr>
          <w:trHeight w:val="475" w:hRule="atLeast"/>
          <w:jc w:val="center"/>
        </w:trPr>
        <w:tc>
          <w:tcPr>
            <w:tcW w:w="44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河南云雷建筑工程有限公司</w:t>
            </w:r>
          </w:p>
        </w:tc>
        <w:tc>
          <w:tcPr>
            <w:tcW w:w="2884" w:type="dxa"/>
            <w:tcBorders>
              <w:top w:val="single" w:color="auto" w:sz="6"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89.27</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CellMar>
            <w:top w:w="0" w:type="dxa"/>
            <w:left w:w="108" w:type="dxa"/>
            <w:bottom w:w="0" w:type="dxa"/>
            <w:right w:w="108" w:type="dxa"/>
          </w:tblCellMar>
        </w:tblPrEx>
        <w:trPr>
          <w:trHeight w:val="475" w:hRule="atLeast"/>
          <w:jc w:val="center"/>
        </w:trPr>
        <w:tc>
          <w:tcPr>
            <w:tcW w:w="44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九州水文建设集团有限公司</w:t>
            </w:r>
          </w:p>
        </w:tc>
        <w:tc>
          <w:tcPr>
            <w:tcW w:w="28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88.11</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CellMar>
            <w:top w:w="0" w:type="dxa"/>
            <w:left w:w="108" w:type="dxa"/>
            <w:bottom w:w="0" w:type="dxa"/>
            <w:right w:w="108" w:type="dxa"/>
          </w:tblCellMar>
        </w:tblPrEx>
        <w:trPr>
          <w:trHeight w:val="475" w:hRule="atLeast"/>
          <w:jc w:val="center"/>
        </w:trPr>
        <w:tc>
          <w:tcPr>
            <w:tcW w:w="44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许昌水利建筑工程有限公司</w:t>
            </w:r>
          </w:p>
        </w:tc>
        <w:tc>
          <w:tcPr>
            <w:tcW w:w="28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86.11</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475" w:hRule="atLeast"/>
          <w:jc w:val="center"/>
        </w:trPr>
        <w:tc>
          <w:tcPr>
            <w:tcW w:w="44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浩润建设工程有限公司</w:t>
            </w:r>
          </w:p>
        </w:tc>
        <w:tc>
          <w:tcPr>
            <w:tcW w:w="28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84.16</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CellMar>
            <w:top w:w="0" w:type="dxa"/>
            <w:left w:w="108" w:type="dxa"/>
            <w:bottom w:w="0" w:type="dxa"/>
            <w:right w:w="108" w:type="dxa"/>
          </w:tblCellMar>
        </w:tblPrEx>
        <w:trPr>
          <w:trHeight w:val="489" w:hRule="atLeast"/>
          <w:jc w:val="center"/>
        </w:trPr>
        <w:tc>
          <w:tcPr>
            <w:tcW w:w="44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河南鼎泰路桥工程有限公司</w:t>
            </w:r>
          </w:p>
        </w:tc>
        <w:tc>
          <w:tcPr>
            <w:tcW w:w="28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70.74</w:t>
            </w:r>
          </w:p>
        </w:tc>
        <w:tc>
          <w:tcPr>
            <w:tcW w:w="27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bl>
    <w:p>
      <w:pPr>
        <w:numPr>
          <w:ilvl w:val="0"/>
          <w:numId w:val="0"/>
        </w:numPr>
        <w:spacing w:line="440" w:lineRule="exact"/>
        <w:rPr>
          <w:rFonts w:hint="eastAsia" w:ascii="宋体" w:hAnsi="宋体" w:eastAsia="宋体" w:cs="宋体"/>
          <w:b/>
          <w:bCs/>
          <w:sz w:val="18"/>
          <w:szCs w:val="18"/>
        </w:rPr>
      </w:pPr>
      <w:r>
        <w:rPr>
          <w:rFonts w:hint="eastAsia" w:ascii="宋体" w:hAnsi="宋体" w:eastAsia="宋体" w:cs="宋体"/>
          <w:b/>
          <w:bCs/>
          <w:kern w:val="2"/>
          <w:sz w:val="18"/>
          <w:szCs w:val="18"/>
          <w:lang w:val="en-US" w:eastAsia="zh-CN" w:bidi="ar-SA"/>
        </w:rPr>
        <w:t>六、</w:t>
      </w:r>
      <w:r>
        <w:rPr>
          <w:rFonts w:hint="eastAsia" w:ascii="宋体" w:hAnsi="宋体" w:eastAsia="宋体" w:cs="宋体"/>
          <w:b/>
          <w:bCs/>
          <w:sz w:val="18"/>
          <w:szCs w:val="18"/>
        </w:rPr>
        <w:t>推荐的中标候选人详细评审得分</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第七标段：</w:t>
      </w:r>
    </w:p>
    <w:tbl>
      <w:tblPr>
        <w:tblStyle w:val="12"/>
        <w:tblW w:w="9899" w:type="dxa"/>
        <w:jc w:val="center"/>
        <w:tblLayout w:type="fixed"/>
        <w:tblCellMar>
          <w:top w:w="0" w:type="dxa"/>
          <w:left w:w="108" w:type="dxa"/>
          <w:bottom w:w="0" w:type="dxa"/>
          <w:right w:w="108" w:type="dxa"/>
        </w:tblCellMar>
      </w:tblPr>
      <w:tblGrid>
        <w:gridCol w:w="711"/>
        <w:gridCol w:w="3545"/>
        <w:gridCol w:w="806"/>
        <w:gridCol w:w="806"/>
        <w:gridCol w:w="806"/>
        <w:gridCol w:w="806"/>
        <w:gridCol w:w="806"/>
        <w:gridCol w:w="806"/>
        <w:gridCol w:w="807"/>
      </w:tblGrid>
      <w:tr>
        <w:tblPrEx>
          <w:tblCellMar>
            <w:top w:w="0" w:type="dxa"/>
            <w:left w:w="108" w:type="dxa"/>
            <w:bottom w:w="0" w:type="dxa"/>
            <w:right w:w="108" w:type="dxa"/>
          </w:tblCellMar>
        </w:tblPrEx>
        <w:trPr>
          <w:trHeight w:val="481" w:hRule="atLeast"/>
          <w:jc w:val="center"/>
        </w:trPr>
        <w:tc>
          <w:tcPr>
            <w:tcW w:w="42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第一中标候选人</w:t>
            </w:r>
          </w:p>
        </w:tc>
        <w:tc>
          <w:tcPr>
            <w:tcW w:w="564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rPr>
              <w:t>河南志鹏水利水电工程有限公司</w:t>
            </w:r>
          </w:p>
        </w:tc>
      </w:tr>
      <w:tr>
        <w:tblPrEx>
          <w:tblCellMar>
            <w:top w:w="0" w:type="dxa"/>
            <w:left w:w="108" w:type="dxa"/>
            <w:bottom w:w="0" w:type="dxa"/>
            <w:right w:w="108" w:type="dxa"/>
          </w:tblCellMar>
        </w:tblPrEx>
        <w:trPr>
          <w:trHeight w:val="609" w:hRule="atLeast"/>
          <w:jc w:val="center"/>
        </w:trPr>
        <w:tc>
          <w:tcPr>
            <w:tcW w:w="42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393" w:hRule="atLeast"/>
          <w:jc w:val="center"/>
        </w:trPr>
        <w:tc>
          <w:tcPr>
            <w:tcW w:w="711"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393"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393"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93"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93"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93"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374"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93"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40"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40"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386" w:hRule="atLeast"/>
          <w:jc w:val="center"/>
        </w:trPr>
        <w:tc>
          <w:tcPr>
            <w:tcW w:w="711"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45"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61" w:hRule="atLeast"/>
          <w:jc w:val="center"/>
        </w:trPr>
        <w:tc>
          <w:tcPr>
            <w:tcW w:w="4256"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35.4</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35.2</w:t>
            </w:r>
          </w:p>
        </w:tc>
      </w:tr>
      <w:tr>
        <w:tblPrEx>
          <w:tblCellMar>
            <w:top w:w="0" w:type="dxa"/>
            <w:left w:w="108" w:type="dxa"/>
            <w:bottom w:w="0" w:type="dxa"/>
            <w:right w:w="108" w:type="dxa"/>
          </w:tblCellMar>
        </w:tblPrEx>
        <w:trPr>
          <w:trHeight w:val="358" w:hRule="atLeast"/>
          <w:jc w:val="center"/>
        </w:trPr>
        <w:tc>
          <w:tcPr>
            <w:tcW w:w="42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64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37.17</w:t>
            </w:r>
          </w:p>
        </w:tc>
      </w:tr>
      <w:tr>
        <w:tblPrEx>
          <w:tblCellMar>
            <w:top w:w="0" w:type="dxa"/>
            <w:left w:w="108" w:type="dxa"/>
            <w:bottom w:w="0" w:type="dxa"/>
            <w:right w:w="108" w:type="dxa"/>
          </w:tblCellMar>
        </w:tblPrEx>
        <w:trPr>
          <w:trHeight w:val="711" w:hRule="atLeast"/>
          <w:jc w:val="center"/>
        </w:trPr>
        <w:tc>
          <w:tcPr>
            <w:tcW w:w="7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5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29.97</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29.97</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29.97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29.97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29.97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29.97</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29.97</w:t>
            </w:r>
          </w:p>
        </w:tc>
      </w:tr>
      <w:tr>
        <w:tblPrEx>
          <w:tblCellMar>
            <w:top w:w="0" w:type="dxa"/>
            <w:left w:w="108" w:type="dxa"/>
            <w:bottom w:w="0" w:type="dxa"/>
            <w:right w:w="108" w:type="dxa"/>
          </w:tblCellMar>
        </w:tblPrEx>
        <w:trPr>
          <w:trHeight w:val="358" w:hRule="atLeast"/>
          <w:jc w:val="center"/>
        </w:trPr>
        <w:tc>
          <w:tcPr>
            <w:tcW w:w="4256"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64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29.97</w:t>
            </w:r>
          </w:p>
        </w:tc>
      </w:tr>
      <w:tr>
        <w:tblPrEx>
          <w:tblCellMar>
            <w:top w:w="0" w:type="dxa"/>
            <w:left w:w="108" w:type="dxa"/>
            <w:bottom w:w="0" w:type="dxa"/>
            <w:right w:w="108" w:type="dxa"/>
          </w:tblCellMar>
        </w:tblPrEx>
        <w:trPr>
          <w:trHeight w:val="361" w:hRule="atLeast"/>
          <w:jc w:val="center"/>
        </w:trPr>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61" w:hRule="atLeast"/>
          <w:jc w:val="center"/>
        </w:trPr>
        <w:tc>
          <w:tcPr>
            <w:tcW w:w="71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361" w:hRule="atLeast"/>
          <w:jc w:val="center"/>
        </w:trPr>
        <w:tc>
          <w:tcPr>
            <w:tcW w:w="71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73"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61" w:hRule="atLeast"/>
          <w:jc w:val="center"/>
        </w:trPr>
        <w:tc>
          <w:tcPr>
            <w:tcW w:w="42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8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r>
      <w:tr>
        <w:tblPrEx>
          <w:tblCellMar>
            <w:top w:w="0" w:type="dxa"/>
            <w:left w:w="108" w:type="dxa"/>
            <w:bottom w:w="0" w:type="dxa"/>
            <w:right w:w="108" w:type="dxa"/>
          </w:tblCellMar>
        </w:tblPrEx>
        <w:trPr>
          <w:trHeight w:val="327" w:hRule="atLeast"/>
          <w:jc w:val="center"/>
        </w:trPr>
        <w:tc>
          <w:tcPr>
            <w:tcW w:w="42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64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23.20</w:t>
            </w:r>
          </w:p>
        </w:tc>
      </w:tr>
      <w:tr>
        <w:tblPrEx>
          <w:tblCellMar>
            <w:top w:w="0" w:type="dxa"/>
            <w:left w:w="108" w:type="dxa"/>
            <w:bottom w:w="0" w:type="dxa"/>
            <w:right w:w="108" w:type="dxa"/>
          </w:tblCellMar>
        </w:tblPrEx>
        <w:trPr>
          <w:trHeight w:val="339" w:hRule="atLeast"/>
          <w:jc w:val="center"/>
        </w:trPr>
        <w:tc>
          <w:tcPr>
            <w:tcW w:w="425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64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90.34</w:t>
            </w:r>
          </w:p>
        </w:tc>
      </w:tr>
    </w:tbl>
    <w:p>
      <w:pPr>
        <w:spacing w:line="276" w:lineRule="auto"/>
        <w:rPr>
          <w:rFonts w:hint="eastAsia" w:ascii="宋体" w:hAnsi="宋体" w:eastAsia="宋体" w:cs="宋体"/>
          <w:b/>
          <w:bCs/>
          <w:sz w:val="18"/>
          <w:szCs w:val="18"/>
        </w:rPr>
      </w:pPr>
    </w:p>
    <w:tbl>
      <w:tblPr>
        <w:tblStyle w:val="12"/>
        <w:tblW w:w="9559" w:type="dxa"/>
        <w:jc w:val="center"/>
        <w:tblLayout w:type="fixed"/>
        <w:tblCellMar>
          <w:top w:w="0" w:type="dxa"/>
          <w:left w:w="108" w:type="dxa"/>
          <w:bottom w:w="0" w:type="dxa"/>
          <w:right w:w="108" w:type="dxa"/>
        </w:tblCellMar>
      </w:tblPr>
      <w:tblGrid>
        <w:gridCol w:w="686"/>
        <w:gridCol w:w="3423"/>
        <w:gridCol w:w="778"/>
        <w:gridCol w:w="778"/>
        <w:gridCol w:w="778"/>
        <w:gridCol w:w="778"/>
        <w:gridCol w:w="778"/>
        <w:gridCol w:w="778"/>
        <w:gridCol w:w="782"/>
      </w:tblGrid>
      <w:tr>
        <w:tblPrEx>
          <w:tblCellMar>
            <w:top w:w="0" w:type="dxa"/>
            <w:left w:w="108" w:type="dxa"/>
            <w:bottom w:w="0" w:type="dxa"/>
            <w:right w:w="108" w:type="dxa"/>
          </w:tblCellMar>
        </w:tblPrEx>
        <w:trPr>
          <w:trHeight w:val="334"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二</w:t>
            </w:r>
            <w:r>
              <w:rPr>
                <w:rFonts w:hint="eastAsia" w:ascii="宋体" w:hAnsi="宋体" w:eastAsia="宋体" w:cs="宋体"/>
                <w:b/>
                <w:bCs/>
                <w:kern w:val="0"/>
                <w:sz w:val="18"/>
                <w:szCs w:val="18"/>
                <w:lang w:val="zh-CN"/>
              </w:rPr>
              <w:t>中标候选人</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rPr>
              <w:t>河南硕禄建设工程有限公司</w:t>
            </w:r>
          </w:p>
        </w:tc>
      </w:tr>
      <w:tr>
        <w:tblPrEx>
          <w:tblCellMar>
            <w:top w:w="0" w:type="dxa"/>
            <w:left w:w="108" w:type="dxa"/>
            <w:bottom w:w="0" w:type="dxa"/>
            <w:right w:w="108" w:type="dxa"/>
          </w:tblCellMar>
        </w:tblPrEx>
        <w:trPr>
          <w:trHeight w:val="423"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273" w:hRule="atLeast"/>
          <w:jc w:val="center"/>
        </w:trPr>
        <w:tc>
          <w:tcPr>
            <w:tcW w:w="686"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27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27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108" w:type="dxa"/>
            <w:bottom w:w="0" w:type="dxa"/>
            <w:right w:w="108" w:type="dxa"/>
          </w:tblCellMar>
        </w:tblPrEx>
        <w:trPr>
          <w:trHeight w:val="27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60"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06"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06"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68" w:hRule="atLeast"/>
          <w:jc w:val="center"/>
        </w:trPr>
        <w:tc>
          <w:tcPr>
            <w:tcW w:w="686"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51" w:hRule="atLeast"/>
          <w:jc w:val="center"/>
        </w:trPr>
        <w:tc>
          <w:tcPr>
            <w:tcW w:w="4109"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34.8</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38.8</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33.3</w:t>
            </w:r>
          </w:p>
        </w:tc>
      </w:tr>
      <w:tr>
        <w:tblPrEx>
          <w:tblCellMar>
            <w:top w:w="0" w:type="dxa"/>
            <w:left w:w="108" w:type="dxa"/>
            <w:bottom w:w="0" w:type="dxa"/>
            <w:right w:w="108" w:type="dxa"/>
          </w:tblCellMar>
        </w:tblPrEx>
        <w:trPr>
          <w:trHeight w:val="249"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35.11</w:t>
            </w:r>
          </w:p>
        </w:tc>
      </w:tr>
      <w:tr>
        <w:tblPrEx>
          <w:tblCellMar>
            <w:top w:w="0" w:type="dxa"/>
            <w:left w:w="108" w:type="dxa"/>
            <w:bottom w:w="0" w:type="dxa"/>
            <w:right w:w="108" w:type="dxa"/>
          </w:tblCellMar>
        </w:tblPrEx>
        <w:trPr>
          <w:trHeight w:val="494" w:hRule="atLeast"/>
          <w:jc w:val="center"/>
        </w:trPr>
        <w:tc>
          <w:tcPr>
            <w:tcW w:w="6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29.79</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29.79</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29.79</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29.79</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29.79</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29.79</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29.79</w:t>
            </w:r>
          </w:p>
        </w:tc>
      </w:tr>
      <w:tr>
        <w:tblPrEx>
          <w:tblCellMar>
            <w:top w:w="0" w:type="dxa"/>
            <w:left w:w="108" w:type="dxa"/>
            <w:bottom w:w="0" w:type="dxa"/>
            <w:right w:w="108" w:type="dxa"/>
          </w:tblCellMar>
        </w:tblPrEx>
        <w:trPr>
          <w:trHeight w:val="249" w:hRule="atLeast"/>
          <w:jc w:val="center"/>
        </w:trPr>
        <w:tc>
          <w:tcPr>
            <w:tcW w:w="410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29.79</w:t>
            </w:r>
          </w:p>
        </w:tc>
      </w:tr>
      <w:tr>
        <w:tblPrEx>
          <w:tblCellMar>
            <w:top w:w="0" w:type="dxa"/>
            <w:left w:w="108" w:type="dxa"/>
            <w:bottom w:w="0" w:type="dxa"/>
            <w:right w:w="108" w:type="dxa"/>
          </w:tblCellMar>
        </w:tblPrEx>
        <w:trPr>
          <w:trHeight w:val="251"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251" w:hRule="atLeast"/>
          <w:jc w:val="center"/>
        </w:trPr>
        <w:tc>
          <w:tcPr>
            <w:tcW w:w="686"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251" w:hRule="atLeast"/>
          <w:jc w:val="center"/>
        </w:trPr>
        <w:tc>
          <w:tcPr>
            <w:tcW w:w="686"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259"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251"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16.5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17</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16.1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15.5</w:t>
            </w:r>
          </w:p>
        </w:tc>
      </w:tr>
      <w:tr>
        <w:tblPrEx>
          <w:tblCellMar>
            <w:top w:w="0" w:type="dxa"/>
            <w:left w:w="108" w:type="dxa"/>
            <w:bottom w:w="0" w:type="dxa"/>
            <w:right w:w="108" w:type="dxa"/>
          </w:tblCellMar>
        </w:tblPrEx>
        <w:trPr>
          <w:trHeight w:val="228"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15.73</w:t>
            </w:r>
          </w:p>
        </w:tc>
      </w:tr>
      <w:tr>
        <w:tblPrEx>
          <w:tblCellMar>
            <w:top w:w="0" w:type="dxa"/>
            <w:left w:w="108" w:type="dxa"/>
            <w:bottom w:w="0" w:type="dxa"/>
            <w:right w:w="108" w:type="dxa"/>
          </w:tblCellMar>
        </w:tblPrEx>
        <w:trPr>
          <w:trHeight w:val="235"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80.63</w:t>
            </w:r>
          </w:p>
        </w:tc>
      </w:tr>
    </w:tbl>
    <w:p>
      <w:pPr>
        <w:pStyle w:val="10"/>
        <w:rPr>
          <w:rFonts w:hint="eastAsia" w:ascii="宋体" w:hAnsi="宋体" w:eastAsia="宋体" w:cs="宋体"/>
          <w:sz w:val="18"/>
          <w:szCs w:val="18"/>
        </w:rPr>
      </w:pPr>
    </w:p>
    <w:tbl>
      <w:tblPr>
        <w:tblStyle w:val="12"/>
        <w:tblW w:w="9319" w:type="dxa"/>
        <w:jc w:val="center"/>
        <w:tblLayout w:type="fixed"/>
        <w:tblCellMar>
          <w:top w:w="0" w:type="dxa"/>
          <w:left w:w="108" w:type="dxa"/>
          <w:bottom w:w="0" w:type="dxa"/>
          <w:right w:w="108" w:type="dxa"/>
        </w:tblCellMar>
      </w:tblPr>
      <w:tblGrid>
        <w:gridCol w:w="669"/>
        <w:gridCol w:w="3337"/>
        <w:gridCol w:w="758"/>
        <w:gridCol w:w="758"/>
        <w:gridCol w:w="758"/>
        <w:gridCol w:w="758"/>
        <w:gridCol w:w="758"/>
        <w:gridCol w:w="758"/>
        <w:gridCol w:w="765"/>
      </w:tblGrid>
      <w:tr>
        <w:tblPrEx>
          <w:tblCellMar>
            <w:top w:w="0" w:type="dxa"/>
            <w:left w:w="108" w:type="dxa"/>
            <w:bottom w:w="0" w:type="dxa"/>
            <w:right w:w="108" w:type="dxa"/>
          </w:tblCellMar>
        </w:tblPrEx>
        <w:trPr>
          <w:trHeight w:val="631" w:hRule="atLeast"/>
          <w:jc w:val="center"/>
        </w:trPr>
        <w:tc>
          <w:tcPr>
            <w:tcW w:w="40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三</w:t>
            </w:r>
            <w:r>
              <w:rPr>
                <w:rFonts w:hint="eastAsia" w:ascii="宋体" w:hAnsi="宋体" w:eastAsia="宋体" w:cs="宋体"/>
                <w:b/>
                <w:bCs/>
                <w:kern w:val="0"/>
                <w:sz w:val="18"/>
                <w:szCs w:val="18"/>
                <w:lang w:val="zh-CN"/>
              </w:rPr>
              <w:t>中标候选人</w:t>
            </w:r>
          </w:p>
        </w:tc>
        <w:tc>
          <w:tcPr>
            <w:tcW w:w="531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rPr>
              <w:t>河南慕时建筑工程有限公司</w:t>
            </w:r>
          </w:p>
        </w:tc>
      </w:tr>
      <w:tr>
        <w:tblPrEx>
          <w:tblCellMar>
            <w:top w:w="0" w:type="dxa"/>
            <w:left w:w="108" w:type="dxa"/>
            <w:bottom w:w="0" w:type="dxa"/>
            <w:right w:w="108" w:type="dxa"/>
          </w:tblCellMar>
        </w:tblPrEx>
        <w:trPr>
          <w:trHeight w:val="800" w:hRule="atLeast"/>
          <w:jc w:val="center"/>
        </w:trPr>
        <w:tc>
          <w:tcPr>
            <w:tcW w:w="40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516" w:hRule="atLeast"/>
          <w:jc w:val="center"/>
        </w:trPr>
        <w:tc>
          <w:tcPr>
            <w:tcW w:w="669"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6"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16"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108" w:type="dxa"/>
            <w:bottom w:w="0" w:type="dxa"/>
            <w:right w:w="108" w:type="dxa"/>
          </w:tblCellMar>
        </w:tblPrEx>
        <w:trPr>
          <w:trHeight w:val="516"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6"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6"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92"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6"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78"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2.7</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78" w:hRule="atLeast"/>
          <w:jc w:val="center"/>
        </w:trPr>
        <w:tc>
          <w:tcPr>
            <w:tcW w:w="669"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2.7</w:t>
            </w:r>
          </w:p>
        </w:tc>
      </w:tr>
      <w:tr>
        <w:tblPrEx>
          <w:tblCellMar>
            <w:top w:w="0" w:type="dxa"/>
            <w:left w:w="108" w:type="dxa"/>
            <w:bottom w:w="0" w:type="dxa"/>
            <w:right w:w="108" w:type="dxa"/>
          </w:tblCellMar>
        </w:tblPrEx>
        <w:trPr>
          <w:trHeight w:val="506" w:hRule="atLeast"/>
          <w:jc w:val="center"/>
        </w:trPr>
        <w:tc>
          <w:tcPr>
            <w:tcW w:w="669"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337"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75" w:hRule="atLeast"/>
          <w:jc w:val="center"/>
        </w:trPr>
        <w:tc>
          <w:tcPr>
            <w:tcW w:w="4006"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34.6</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32.8</w:t>
            </w:r>
          </w:p>
        </w:tc>
      </w:tr>
      <w:tr>
        <w:tblPrEx>
          <w:tblCellMar>
            <w:top w:w="0" w:type="dxa"/>
            <w:left w:w="108" w:type="dxa"/>
            <w:bottom w:w="0" w:type="dxa"/>
            <w:right w:w="108" w:type="dxa"/>
          </w:tblCellMar>
        </w:tblPrEx>
        <w:trPr>
          <w:trHeight w:val="470" w:hRule="atLeast"/>
          <w:jc w:val="center"/>
        </w:trPr>
        <w:tc>
          <w:tcPr>
            <w:tcW w:w="40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31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34.98</w:t>
            </w:r>
          </w:p>
        </w:tc>
      </w:tr>
      <w:tr>
        <w:tblPrEx>
          <w:tblCellMar>
            <w:top w:w="0" w:type="dxa"/>
            <w:left w:w="108" w:type="dxa"/>
            <w:bottom w:w="0" w:type="dxa"/>
            <w:right w:w="108" w:type="dxa"/>
          </w:tblCellMar>
        </w:tblPrEx>
        <w:trPr>
          <w:trHeight w:val="934" w:hRule="atLeast"/>
          <w:jc w:val="center"/>
        </w:trPr>
        <w:tc>
          <w:tcPr>
            <w:tcW w:w="6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33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25.49</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25.49</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25.49</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25.49</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25.49</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25.49</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sz w:val="18"/>
                <w:szCs w:val="18"/>
              </w:rPr>
              <w:t>25.49</w:t>
            </w:r>
          </w:p>
        </w:tc>
      </w:tr>
      <w:tr>
        <w:tblPrEx>
          <w:tblCellMar>
            <w:top w:w="0" w:type="dxa"/>
            <w:left w:w="108" w:type="dxa"/>
            <w:bottom w:w="0" w:type="dxa"/>
            <w:right w:w="108" w:type="dxa"/>
          </w:tblCellMar>
        </w:tblPrEx>
        <w:trPr>
          <w:trHeight w:val="470" w:hRule="atLeast"/>
          <w:jc w:val="center"/>
        </w:trPr>
        <w:tc>
          <w:tcPr>
            <w:tcW w:w="4006"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31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25.49</w:t>
            </w:r>
          </w:p>
        </w:tc>
      </w:tr>
      <w:tr>
        <w:tblPrEx>
          <w:tblCellMar>
            <w:top w:w="0" w:type="dxa"/>
            <w:left w:w="108" w:type="dxa"/>
            <w:bottom w:w="0" w:type="dxa"/>
            <w:right w:w="108" w:type="dxa"/>
          </w:tblCellMar>
        </w:tblPrEx>
        <w:trPr>
          <w:trHeight w:val="475" w:hRule="atLeast"/>
          <w:jc w:val="center"/>
        </w:trPr>
        <w:tc>
          <w:tcPr>
            <w:tcW w:w="6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5" w:hRule="atLeast"/>
          <w:jc w:val="center"/>
        </w:trPr>
        <w:tc>
          <w:tcPr>
            <w:tcW w:w="66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475" w:hRule="atLeast"/>
          <w:jc w:val="center"/>
        </w:trPr>
        <w:tc>
          <w:tcPr>
            <w:tcW w:w="66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90" w:hRule="atLeast"/>
          <w:jc w:val="center"/>
        </w:trPr>
        <w:tc>
          <w:tcPr>
            <w:tcW w:w="66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33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475" w:hRule="atLeast"/>
          <w:jc w:val="center"/>
        </w:trPr>
        <w:tc>
          <w:tcPr>
            <w:tcW w:w="40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5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16.5</w:t>
            </w:r>
          </w:p>
        </w:tc>
        <w:tc>
          <w:tcPr>
            <w:tcW w:w="75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17</w:t>
            </w:r>
          </w:p>
        </w:tc>
        <w:tc>
          <w:tcPr>
            <w:tcW w:w="75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16.1</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14.5</w:t>
            </w:r>
          </w:p>
        </w:tc>
        <w:tc>
          <w:tcPr>
            <w:tcW w:w="7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108" w:type="dxa"/>
            <w:bottom w:w="0" w:type="dxa"/>
            <w:right w:w="108" w:type="dxa"/>
          </w:tblCellMar>
        </w:tblPrEx>
        <w:trPr>
          <w:trHeight w:val="430" w:hRule="atLeast"/>
          <w:jc w:val="center"/>
        </w:trPr>
        <w:tc>
          <w:tcPr>
            <w:tcW w:w="40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31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15.59</w:t>
            </w:r>
          </w:p>
        </w:tc>
      </w:tr>
      <w:tr>
        <w:tblPrEx>
          <w:tblCellMar>
            <w:top w:w="0" w:type="dxa"/>
            <w:left w:w="108" w:type="dxa"/>
            <w:bottom w:w="0" w:type="dxa"/>
            <w:right w:w="108" w:type="dxa"/>
          </w:tblCellMar>
        </w:tblPrEx>
        <w:trPr>
          <w:trHeight w:val="445" w:hRule="atLeast"/>
          <w:jc w:val="center"/>
        </w:trPr>
        <w:tc>
          <w:tcPr>
            <w:tcW w:w="400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31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76.06</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第八标段：</w:t>
      </w:r>
    </w:p>
    <w:tbl>
      <w:tblPr>
        <w:tblStyle w:val="12"/>
        <w:tblW w:w="9619" w:type="dxa"/>
        <w:jc w:val="center"/>
        <w:tblLayout w:type="fixed"/>
        <w:tblCellMar>
          <w:top w:w="0" w:type="dxa"/>
          <w:left w:w="108" w:type="dxa"/>
          <w:bottom w:w="0" w:type="dxa"/>
          <w:right w:w="108" w:type="dxa"/>
        </w:tblCellMar>
      </w:tblPr>
      <w:tblGrid>
        <w:gridCol w:w="691"/>
        <w:gridCol w:w="3444"/>
        <w:gridCol w:w="782"/>
        <w:gridCol w:w="782"/>
        <w:gridCol w:w="782"/>
        <w:gridCol w:w="782"/>
        <w:gridCol w:w="782"/>
        <w:gridCol w:w="782"/>
        <w:gridCol w:w="792"/>
      </w:tblGrid>
      <w:tr>
        <w:tblPrEx>
          <w:tblCellMar>
            <w:top w:w="0" w:type="dxa"/>
            <w:left w:w="108" w:type="dxa"/>
            <w:bottom w:w="0" w:type="dxa"/>
            <w:right w:w="108" w:type="dxa"/>
          </w:tblCellMar>
        </w:tblPrEx>
        <w:trPr>
          <w:trHeight w:val="563"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第一中标候选人</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rPr>
              <w:t>河南吉荣建筑工程有限公司</w:t>
            </w:r>
          </w:p>
        </w:tc>
      </w:tr>
      <w:tr>
        <w:tblPrEx>
          <w:tblCellMar>
            <w:top w:w="0" w:type="dxa"/>
            <w:left w:w="108" w:type="dxa"/>
            <w:bottom w:w="0" w:type="dxa"/>
            <w:right w:w="108" w:type="dxa"/>
          </w:tblCellMar>
        </w:tblPrEx>
        <w:trPr>
          <w:trHeight w:val="713"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462" w:hRule="atLeast"/>
          <w:jc w:val="center"/>
        </w:trPr>
        <w:tc>
          <w:tcPr>
            <w:tcW w:w="691"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3.6</w:t>
            </w:r>
          </w:p>
        </w:tc>
      </w:tr>
      <w:tr>
        <w:tblPrEx>
          <w:tblCellMar>
            <w:top w:w="0" w:type="dxa"/>
            <w:left w:w="108" w:type="dxa"/>
            <w:bottom w:w="0" w:type="dxa"/>
            <w:right w:w="108" w:type="dxa"/>
          </w:tblCellMar>
        </w:tblPrEx>
        <w:trPr>
          <w:trHeight w:val="462"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3.7</w:t>
            </w:r>
          </w:p>
        </w:tc>
      </w:tr>
      <w:tr>
        <w:tblPrEx>
          <w:tblCellMar>
            <w:top w:w="0" w:type="dxa"/>
            <w:left w:w="108" w:type="dxa"/>
            <w:bottom w:w="0" w:type="dxa"/>
            <w:right w:w="108" w:type="dxa"/>
          </w:tblCellMar>
        </w:tblPrEx>
        <w:trPr>
          <w:trHeight w:val="462"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62"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62"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62"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3.7</w:t>
            </w:r>
          </w:p>
        </w:tc>
      </w:tr>
      <w:tr>
        <w:tblPrEx>
          <w:tblCellMar>
            <w:top w:w="0" w:type="dxa"/>
            <w:left w:w="108" w:type="dxa"/>
            <w:bottom w:w="0" w:type="dxa"/>
            <w:right w:w="108" w:type="dxa"/>
          </w:tblCellMar>
        </w:tblPrEx>
        <w:trPr>
          <w:trHeight w:val="440"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62"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6"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6"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53" w:hRule="atLeast"/>
          <w:jc w:val="center"/>
        </w:trPr>
        <w:tc>
          <w:tcPr>
            <w:tcW w:w="691"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30" w:hRule="atLeast"/>
          <w:jc w:val="center"/>
        </w:trPr>
        <w:tc>
          <w:tcPr>
            <w:tcW w:w="4135"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40.8</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w:t>
            </w:r>
          </w:p>
        </w:tc>
      </w:tr>
      <w:tr>
        <w:tblPrEx>
          <w:tblCellMar>
            <w:top w:w="0" w:type="dxa"/>
            <w:left w:w="108" w:type="dxa"/>
            <w:bottom w:w="0" w:type="dxa"/>
            <w:right w:w="108" w:type="dxa"/>
          </w:tblCellMar>
        </w:tblPrEx>
        <w:trPr>
          <w:trHeight w:val="420"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38.16</w:t>
            </w:r>
          </w:p>
        </w:tc>
      </w:tr>
      <w:tr>
        <w:tblPrEx>
          <w:tblCellMar>
            <w:top w:w="0" w:type="dxa"/>
            <w:left w:w="108" w:type="dxa"/>
            <w:bottom w:w="0" w:type="dxa"/>
            <w:right w:w="108" w:type="dxa"/>
          </w:tblCellMar>
        </w:tblPrEx>
        <w:trPr>
          <w:trHeight w:val="869" w:hRule="atLeast"/>
          <w:jc w:val="center"/>
        </w:trPr>
        <w:tc>
          <w:tcPr>
            <w:tcW w:w="6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29.85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29.85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29.85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29.85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29.85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29.85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29.85</w:t>
            </w:r>
          </w:p>
        </w:tc>
      </w:tr>
      <w:tr>
        <w:tblPrEx>
          <w:tblCellMar>
            <w:top w:w="0" w:type="dxa"/>
            <w:left w:w="108" w:type="dxa"/>
            <w:bottom w:w="0" w:type="dxa"/>
            <w:right w:w="108" w:type="dxa"/>
          </w:tblCellMar>
        </w:tblPrEx>
        <w:trPr>
          <w:trHeight w:val="420" w:hRule="atLeast"/>
          <w:jc w:val="center"/>
        </w:trPr>
        <w:tc>
          <w:tcPr>
            <w:tcW w:w="4135"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29.85</w:t>
            </w:r>
          </w:p>
        </w:tc>
      </w:tr>
      <w:tr>
        <w:tblPrEx>
          <w:tblCellMar>
            <w:top w:w="0" w:type="dxa"/>
            <w:left w:w="108" w:type="dxa"/>
            <w:bottom w:w="0" w:type="dxa"/>
            <w:right w:w="108" w:type="dxa"/>
          </w:tblCellMar>
        </w:tblPrEx>
        <w:trPr>
          <w:trHeight w:val="430" w:hRule="atLeast"/>
          <w:jc w:val="center"/>
        </w:trPr>
        <w:tc>
          <w:tcPr>
            <w:tcW w:w="6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30" w:hRule="atLeast"/>
          <w:jc w:val="center"/>
        </w:trPr>
        <w:tc>
          <w:tcPr>
            <w:tcW w:w="69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30" w:hRule="atLeast"/>
          <w:jc w:val="center"/>
        </w:trPr>
        <w:tc>
          <w:tcPr>
            <w:tcW w:w="69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2.7</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42"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30"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23.6</w:t>
            </w:r>
          </w:p>
        </w:tc>
      </w:tr>
      <w:tr>
        <w:tblPrEx>
          <w:tblCellMar>
            <w:top w:w="0" w:type="dxa"/>
            <w:left w:w="108" w:type="dxa"/>
            <w:bottom w:w="0" w:type="dxa"/>
            <w:right w:w="108" w:type="dxa"/>
          </w:tblCellMar>
        </w:tblPrEx>
        <w:trPr>
          <w:trHeight w:val="385"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23.18</w:t>
            </w:r>
          </w:p>
        </w:tc>
      </w:tr>
      <w:tr>
        <w:tblPrEx>
          <w:tblCellMar>
            <w:top w:w="0" w:type="dxa"/>
            <w:left w:w="108" w:type="dxa"/>
            <w:bottom w:w="0" w:type="dxa"/>
            <w:right w:w="108" w:type="dxa"/>
          </w:tblCellMar>
        </w:tblPrEx>
        <w:trPr>
          <w:trHeight w:val="403"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91.19</w:t>
            </w:r>
          </w:p>
        </w:tc>
      </w:tr>
    </w:tbl>
    <w:p>
      <w:pPr>
        <w:spacing w:line="276" w:lineRule="auto"/>
        <w:rPr>
          <w:rFonts w:hint="eastAsia" w:ascii="宋体" w:hAnsi="宋体" w:eastAsia="宋体" w:cs="宋体"/>
          <w:b/>
          <w:bCs/>
          <w:sz w:val="18"/>
          <w:szCs w:val="18"/>
        </w:rPr>
      </w:pPr>
    </w:p>
    <w:tbl>
      <w:tblPr>
        <w:tblStyle w:val="12"/>
        <w:tblW w:w="9799" w:type="dxa"/>
        <w:jc w:val="center"/>
        <w:tblLayout w:type="fixed"/>
        <w:tblCellMar>
          <w:top w:w="0" w:type="dxa"/>
          <w:left w:w="108" w:type="dxa"/>
          <w:bottom w:w="0" w:type="dxa"/>
          <w:right w:w="108" w:type="dxa"/>
        </w:tblCellMar>
      </w:tblPr>
      <w:tblGrid>
        <w:gridCol w:w="704"/>
        <w:gridCol w:w="3508"/>
        <w:gridCol w:w="797"/>
        <w:gridCol w:w="797"/>
        <w:gridCol w:w="797"/>
        <w:gridCol w:w="797"/>
        <w:gridCol w:w="797"/>
        <w:gridCol w:w="797"/>
        <w:gridCol w:w="805"/>
      </w:tblGrid>
      <w:tr>
        <w:tblPrEx>
          <w:tblCellMar>
            <w:top w:w="0" w:type="dxa"/>
            <w:left w:w="108" w:type="dxa"/>
            <w:bottom w:w="0" w:type="dxa"/>
            <w:right w:w="108" w:type="dxa"/>
          </w:tblCellMar>
        </w:tblPrEx>
        <w:trPr>
          <w:trHeight w:val="616" w:hRule="atLeast"/>
          <w:jc w:val="center"/>
        </w:trPr>
        <w:tc>
          <w:tcPr>
            <w:tcW w:w="421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二</w:t>
            </w:r>
            <w:r>
              <w:rPr>
                <w:rFonts w:hint="eastAsia" w:ascii="宋体" w:hAnsi="宋体" w:eastAsia="宋体" w:cs="宋体"/>
                <w:b/>
                <w:bCs/>
                <w:kern w:val="0"/>
                <w:sz w:val="18"/>
                <w:szCs w:val="18"/>
                <w:lang w:val="zh-CN"/>
              </w:rPr>
              <w:t>中标候选人</w:t>
            </w:r>
          </w:p>
        </w:tc>
        <w:tc>
          <w:tcPr>
            <w:tcW w:w="5587"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rPr>
              <w:t>河南省扬升建设工程有限公司</w:t>
            </w:r>
          </w:p>
        </w:tc>
      </w:tr>
      <w:tr>
        <w:tblPrEx>
          <w:tblCellMar>
            <w:top w:w="0" w:type="dxa"/>
            <w:left w:w="108" w:type="dxa"/>
            <w:bottom w:w="0" w:type="dxa"/>
            <w:right w:w="108" w:type="dxa"/>
          </w:tblCellMar>
        </w:tblPrEx>
        <w:trPr>
          <w:trHeight w:val="778" w:hRule="atLeast"/>
          <w:jc w:val="center"/>
        </w:trPr>
        <w:tc>
          <w:tcPr>
            <w:tcW w:w="421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504" w:hRule="atLeast"/>
          <w:jc w:val="center"/>
        </w:trPr>
        <w:tc>
          <w:tcPr>
            <w:tcW w:w="704"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0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3.6</w:t>
            </w:r>
          </w:p>
        </w:tc>
      </w:tr>
      <w:tr>
        <w:tblPrEx>
          <w:tblCellMar>
            <w:top w:w="0" w:type="dxa"/>
            <w:left w:w="108" w:type="dxa"/>
            <w:bottom w:w="0" w:type="dxa"/>
            <w:right w:w="108" w:type="dxa"/>
          </w:tblCellMar>
        </w:tblPrEx>
        <w:trPr>
          <w:trHeight w:val="50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50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0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81"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6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64" w:hRule="atLeast"/>
          <w:jc w:val="center"/>
        </w:trPr>
        <w:tc>
          <w:tcPr>
            <w:tcW w:w="70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95" w:hRule="atLeast"/>
          <w:jc w:val="center"/>
        </w:trPr>
        <w:tc>
          <w:tcPr>
            <w:tcW w:w="704"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508"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69" w:hRule="atLeast"/>
          <w:jc w:val="center"/>
        </w:trPr>
        <w:tc>
          <w:tcPr>
            <w:tcW w:w="4212"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40.7</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35.8</w:t>
            </w:r>
          </w:p>
        </w:tc>
      </w:tr>
      <w:tr>
        <w:tblPrEx>
          <w:tblCellMar>
            <w:top w:w="0" w:type="dxa"/>
            <w:left w:w="108" w:type="dxa"/>
            <w:bottom w:w="0" w:type="dxa"/>
            <w:right w:w="108" w:type="dxa"/>
          </w:tblCellMar>
        </w:tblPrEx>
        <w:trPr>
          <w:trHeight w:val="459" w:hRule="atLeast"/>
          <w:jc w:val="center"/>
        </w:trPr>
        <w:tc>
          <w:tcPr>
            <w:tcW w:w="421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587"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36.96</w:t>
            </w:r>
          </w:p>
        </w:tc>
      </w:tr>
      <w:tr>
        <w:tblPrEx>
          <w:tblCellMar>
            <w:top w:w="0" w:type="dxa"/>
            <w:left w:w="108" w:type="dxa"/>
            <w:bottom w:w="0" w:type="dxa"/>
            <w:right w:w="108" w:type="dxa"/>
          </w:tblCellMar>
        </w:tblPrEx>
        <w:trPr>
          <w:trHeight w:val="928"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5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29.65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29.65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29.65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29.65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29.65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29.65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29.65</w:t>
            </w:r>
          </w:p>
        </w:tc>
      </w:tr>
      <w:tr>
        <w:tblPrEx>
          <w:tblCellMar>
            <w:top w:w="0" w:type="dxa"/>
            <w:left w:w="108" w:type="dxa"/>
            <w:bottom w:w="0" w:type="dxa"/>
            <w:right w:w="108" w:type="dxa"/>
          </w:tblCellMar>
        </w:tblPrEx>
        <w:trPr>
          <w:trHeight w:val="459" w:hRule="atLeast"/>
          <w:jc w:val="center"/>
        </w:trPr>
        <w:tc>
          <w:tcPr>
            <w:tcW w:w="4212"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587"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29.65</w:t>
            </w:r>
          </w:p>
        </w:tc>
      </w:tr>
      <w:tr>
        <w:tblPrEx>
          <w:tblCellMar>
            <w:top w:w="0" w:type="dxa"/>
            <w:left w:w="108" w:type="dxa"/>
            <w:bottom w:w="0" w:type="dxa"/>
            <w:right w:w="108" w:type="dxa"/>
          </w:tblCellMar>
        </w:tblPrEx>
        <w:trPr>
          <w:trHeight w:val="469"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69" w:hRule="atLeast"/>
          <w:jc w:val="center"/>
        </w:trPr>
        <w:tc>
          <w:tcPr>
            <w:tcW w:w="704"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69" w:hRule="atLeast"/>
          <w:jc w:val="center"/>
        </w:trPr>
        <w:tc>
          <w:tcPr>
            <w:tcW w:w="704"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2.7</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48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5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69" w:hRule="atLeast"/>
          <w:jc w:val="center"/>
        </w:trPr>
        <w:tc>
          <w:tcPr>
            <w:tcW w:w="421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9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22.5</w:t>
            </w:r>
          </w:p>
        </w:tc>
        <w:tc>
          <w:tcPr>
            <w:tcW w:w="79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21</w:t>
            </w:r>
          </w:p>
        </w:tc>
        <w:tc>
          <w:tcPr>
            <w:tcW w:w="79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21.5</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22.1</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79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8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22.5</w:t>
            </w:r>
          </w:p>
        </w:tc>
      </w:tr>
      <w:tr>
        <w:tblPrEx>
          <w:tblCellMar>
            <w:top w:w="0" w:type="dxa"/>
            <w:left w:w="108" w:type="dxa"/>
            <w:bottom w:w="0" w:type="dxa"/>
            <w:right w:w="108" w:type="dxa"/>
          </w:tblCellMar>
        </w:tblPrEx>
        <w:trPr>
          <w:trHeight w:val="421" w:hRule="atLeast"/>
          <w:jc w:val="center"/>
        </w:trPr>
        <w:tc>
          <w:tcPr>
            <w:tcW w:w="421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587"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21.94</w:t>
            </w:r>
          </w:p>
        </w:tc>
      </w:tr>
      <w:tr>
        <w:tblPrEx>
          <w:tblCellMar>
            <w:top w:w="0" w:type="dxa"/>
            <w:left w:w="108" w:type="dxa"/>
            <w:bottom w:w="0" w:type="dxa"/>
            <w:right w:w="108" w:type="dxa"/>
          </w:tblCellMar>
        </w:tblPrEx>
        <w:trPr>
          <w:trHeight w:val="440" w:hRule="atLeast"/>
          <w:jc w:val="center"/>
        </w:trPr>
        <w:tc>
          <w:tcPr>
            <w:tcW w:w="421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587"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88.55</w:t>
            </w:r>
          </w:p>
        </w:tc>
      </w:tr>
    </w:tbl>
    <w:p>
      <w:pPr>
        <w:pStyle w:val="10"/>
        <w:rPr>
          <w:rFonts w:hint="eastAsia" w:ascii="宋体" w:hAnsi="宋体" w:eastAsia="宋体" w:cs="宋体"/>
          <w:sz w:val="18"/>
          <w:szCs w:val="18"/>
        </w:rPr>
      </w:pPr>
    </w:p>
    <w:tbl>
      <w:tblPr>
        <w:tblStyle w:val="12"/>
        <w:tblW w:w="9619" w:type="dxa"/>
        <w:jc w:val="center"/>
        <w:tblLayout w:type="fixed"/>
        <w:tblCellMar>
          <w:top w:w="0" w:type="dxa"/>
          <w:left w:w="108" w:type="dxa"/>
          <w:bottom w:w="0" w:type="dxa"/>
          <w:right w:w="108" w:type="dxa"/>
        </w:tblCellMar>
      </w:tblPr>
      <w:tblGrid>
        <w:gridCol w:w="690"/>
        <w:gridCol w:w="3445"/>
        <w:gridCol w:w="782"/>
        <w:gridCol w:w="782"/>
        <w:gridCol w:w="782"/>
        <w:gridCol w:w="782"/>
        <w:gridCol w:w="782"/>
        <w:gridCol w:w="782"/>
        <w:gridCol w:w="792"/>
      </w:tblGrid>
      <w:tr>
        <w:tblPrEx>
          <w:tblCellMar>
            <w:top w:w="0" w:type="dxa"/>
            <w:left w:w="108" w:type="dxa"/>
            <w:bottom w:w="0" w:type="dxa"/>
            <w:right w:w="108" w:type="dxa"/>
          </w:tblCellMar>
        </w:tblPrEx>
        <w:trPr>
          <w:trHeight w:val="617"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三</w:t>
            </w:r>
            <w:r>
              <w:rPr>
                <w:rFonts w:hint="eastAsia" w:ascii="宋体" w:hAnsi="宋体" w:eastAsia="宋体" w:cs="宋体"/>
                <w:b/>
                <w:bCs/>
                <w:kern w:val="0"/>
                <w:sz w:val="18"/>
                <w:szCs w:val="18"/>
                <w:lang w:val="zh-CN"/>
              </w:rPr>
              <w:t>中标候选人</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rPr>
              <w:t>许昌水利建筑工程有限公司</w:t>
            </w:r>
          </w:p>
        </w:tc>
      </w:tr>
      <w:tr>
        <w:tblPrEx>
          <w:tblCellMar>
            <w:top w:w="0" w:type="dxa"/>
            <w:left w:w="108" w:type="dxa"/>
            <w:bottom w:w="0" w:type="dxa"/>
            <w:right w:w="108" w:type="dxa"/>
          </w:tblCellMar>
        </w:tblPrEx>
        <w:trPr>
          <w:trHeight w:val="780"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506" w:hRule="atLeast"/>
          <w:jc w:val="center"/>
        </w:trPr>
        <w:tc>
          <w:tcPr>
            <w:tcW w:w="690"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6"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506"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6"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6"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3.3</w:t>
            </w:r>
          </w:p>
        </w:tc>
      </w:tr>
      <w:tr>
        <w:tblPrEx>
          <w:tblCellMar>
            <w:top w:w="0" w:type="dxa"/>
            <w:left w:w="108" w:type="dxa"/>
            <w:bottom w:w="0" w:type="dxa"/>
            <w:right w:w="108" w:type="dxa"/>
          </w:tblCellMar>
        </w:tblPrEx>
        <w:trPr>
          <w:trHeight w:val="506"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3.3</w:t>
            </w:r>
          </w:p>
        </w:tc>
      </w:tr>
      <w:tr>
        <w:tblPrEx>
          <w:tblCellMar>
            <w:top w:w="0" w:type="dxa"/>
            <w:left w:w="108" w:type="dxa"/>
            <w:bottom w:w="0" w:type="dxa"/>
            <w:right w:w="108" w:type="dxa"/>
          </w:tblCellMar>
        </w:tblPrEx>
        <w:trPr>
          <w:trHeight w:val="481"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3.4</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506"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65"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65" w:hRule="atLeast"/>
          <w:jc w:val="center"/>
        </w:trPr>
        <w:tc>
          <w:tcPr>
            <w:tcW w:w="69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3.4</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96" w:hRule="atLeast"/>
          <w:jc w:val="center"/>
        </w:trPr>
        <w:tc>
          <w:tcPr>
            <w:tcW w:w="690"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5"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70" w:hRule="atLeast"/>
          <w:jc w:val="center"/>
        </w:trPr>
        <w:tc>
          <w:tcPr>
            <w:tcW w:w="4135"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36.9</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30</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33.3</w:t>
            </w:r>
          </w:p>
        </w:tc>
      </w:tr>
      <w:tr>
        <w:tblPrEx>
          <w:tblCellMar>
            <w:top w:w="0" w:type="dxa"/>
            <w:left w:w="108" w:type="dxa"/>
            <w:bottom w:w="0" w:type="dxa"/>
            <w:right w:w="108" w:type="dxa"/>
          </w:tblCellMar>
        </w:tblPrEx>
        <w:trPr>
          <w:trHeight w:val="460"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34.87</w:t>
            </w:r>
          </w:p>
        </w:tc>
      </w:tr>
      <w:tr>
        <w:tblPrEx>
          <w:tblCellMar>
            <w:top w:w="0" w:type="dxa"/>
            <w:left w:w="108" w:type="dxa"/>
            <w:bottom w:w="0" w:type="dxa"/>
            <w:right w:w="108" w:type="dxa"/>
          </w:tblCellMar>
        </w:tblPrEx>
        <w:trPr>
          <w:trHeight w:val="934" w:hRule="atLeast"/>
          <w:jc w:val="center"/>
        </w:trPr>
        <w:tc>
          <w:tcPr>
            <w:tcW w:w="6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29.59</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29.59</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29.59</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29.59</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29.59</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29.59</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29.59</w:t>
            </w:r>
          </w:p>
        </w:tc>
      </w:tr>
      <w:tr>
        <w:tblPrEx>
          <w:tblCellMar>
            <w:top w:w="0" w:type="dxa"/>
            <w:left w:w="108" w:type="dxa"/>
            <w:bottom w:w="0" w:type="dxa"/>
            <w:right w:w="108" w:type="dxa"/>
          </w:tblCellMar>
        </w:tblPrEx>
        <w:trPr>
          <w:trHeight w:val="460" w:hRule="atLeast"/>
          <w:jc w:val="center"/>
        </w:trPr>
        <w:tc>
          <w:tcPr>
            <w:tcW w:w="4135"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29.59</w:t>
            </w:r>
          </w:p>
        </w:tc>
      </w:tr>
      <w:tr>
        <w:tblPrEx>
          <w:tblCellMar>
            <w:top w:w="0" w:type="dxa"/>
            <w:left w:w="108" w:type="dxa"/>
            <w:bottom w:w="0" w:type="dxa"/>
            <w:right w:w="108" w:type="dxa"/>
          </w:tblCellMar>
        </w:tblPrEx>
        <w:trPr>
          <w:trHeight w:val="470" w:hRule="atLeast"/>
          <w:jc w:val="center"/>
        </w:trPr>
        <w:tc>
          <w:tcPr>
            <w:tcW w:w="6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0" w:hRule="atLeast"/>
          <w:jc w:val="center"/>
        </w:trPr>
        <w:tc>
          <w:tcPr>
            <w:tcW w:w="690"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0" w:hRule="atLeast"/>
          <w:jc w:val="center"/>
        </w:trPr>
        <w:tc>
          <w:tcPr>
            <w:tcW w:w="690"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1.7</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84"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70"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22.7</w:t>
            </w:r>
          </w:p>
        </w:tc>
      </w:tr>
      <w:tr>
        <w:tblPrEx>
          <w:tblCellMar>
            <w:top w:w="0" w:type="dxa"/>
            <w:left w:w="108" w:type="dxa"/>
            <w:bottom w:w="0" w:type="dxa"/>
            <w:right w:w="108" w:type="dxa"/>
          </w:tblCellMar>
        </w:tblPrEx>
        <w:trPr>
          <w:trHeight w:val="421"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22.9</w:t>
            </w:r>
          </w:p>
        </w:tc>
      </w:tr>
      <w:tr>
        <w:tblPrEx>
          <w:tblCellMar>
            <w:top w:w="0" w:type="dxa"/>
            <w:left w:w="108" w:type="dxa"/>
            <w:bottom w:w="0" w:type="dxa"/>
            <w:right w:w="108" w:type="dxa"/>
          </w:tblCellMar>
        </w:tblPrEx>
        <w:trPr>
          <w:trHeight w:val="441"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87.36</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第九标段：</w:t>
      </w:r>
    </w:p>
    <w:tbl>
      <w:tblPr>
        <w:tblStyle w:val="12"/>
        <w:tblW w:w="9619" w:type="dxa"/>
        <w:jc w:val="center"/>
        <w:tblLayout w:type="fixed"/>
        <w:tblCellMar>
          <w:top w:w="0" w:type="dxa"/>
          <w:left w:w="108" w:type="dxa"/>
          <w:bottom w:w="0" w:type="dxa"/>
          <w:right w:w="108" w:type="dxa"/>
        </w:tblCellMar>
      </w:tblPr>
      <w:tblGrid>
        <w:gridCol w:w="691"/>
        <w:gridCol w:w="3444"/>
        <w:gridCol w:w="782"/>
        <w:gridCol w:w="782"/>
        <w:gridCol w:w="782"/>
        <w:gridCol w:w="782"/>
        <w:gridCol w:w="782"/>
        <w:gridCol w:w="782"/>
        <w:gridCol w:w="792"/>
      </w:tblGrid>
      <w:tr>
        <w:tblPrEx>
          <w:tblCellMar>
            <w:top w:w="0" w:type="dxa"/>
            <w:left w:w="108" w:type="dxa"/>
            <w:bottom w:w="0" w:type="dxa"/>
            <w:right w:w="108" w:type="dxa"/>
          </w:tblCellMar>
        </w:tblPrEx>
        <w:trPr>
          <w:trHeight w:val="627"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第一中标候选人</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lang w:val="en-US" w:eastAsia="zh-CN"/>
              </w:rPr>
              <w:t>河南省鹏升建筑工程有限公司</w:t>
            </w:r>
          </w:p>
        </w:tc>
      </w:tr>
      <w:tr>
        <w:tblPrEx>
          <w:tblCellMar>
            <w:top w:w="0" w:type="dxa"/>
            <w:left w:w="108" w:type="dxa"/>
            <w:bottom w:w="0" w:type="dxa"/>
            <w:right w:w="108" w:type="dxa"/>
          </w:tblCellMar>
        </w:tblPrEx>
        <w:trPr>
          <w:trHeight w:val="794"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514" w:hRule="atLeast"/>
          <w:jc w:val="center"/>
        </w:trPr>
        <w:tc>
          <w:tcPr>
            <w:tcW w:w="691"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14"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4.6</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4.2</w:t>
            </w:r>
          </w:p>
        </w:tc>
      </w:tr>
      <w:tr>
        <w:tblPrEx>
          <w:tblCellMar>
            <w:top w:w="0" w:type="dxa"/>
            <w:left w:w="108" w:type="dxa"/>
            <w:bottom w:w="0" w:type="dxa"/>
            <w:right w:w="108" w:type="dxa"/>
          </w:tblCellMar>
        </w:tblPrEx>
        <w:trPr>
          <w:trHeight w:val="514"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4"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3.6</w:t>
            </w:r>
          </w:p>
        </w:tc>
      </w:tr>
      <w:tr>
        <w:tblPrEx>
          <w:tblCellMar>
            <w:top w:w="0" w:type="dxa"/>
            <w:left w:w="108" w:type="dxa"/>
            <w:bottom w:w="0" w:type="dxa"/>
            <w:right w:w="108" w:type="dxa"/>
          </w:tblCellMar>
        </w:tblPrEx>
        <w:trPr>
          <w:trHeight w:val="514"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4"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90"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14"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75"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r>
      <w:tr>
        <w:tblPrEx>
          <w:tblCellMar>
            <w:top w:w="0" w:type="dxa"/>
            <w:left w:w="108" w:type="dxa"/>
            <w:bottom w:w="0" w:type="dxa"/>
            <w:right w:w="108" w:type="dxa"/>
          </w:tblCellMar>
        </w:tblPrEx>
        <w:trPr>
          <w:trHeight w:val="575" w:hRule="atLeast"/>
          <w:jc w:val="center"/>
        </w:trPr>
        <w:tc>
          <w:tcPr>
            <w:tcW w:w="69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4" w:hRule="atLeast"/>
          <w:jc w:val="center"/>
        </w:trPr>
        <w:tc>
          <w:tcPr>
            <w:tcW w:w="691"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44"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78" w:hRule="atLeast"/>
          <w:jc w:val="center"/>
        </w:trPr>
        <w:tc>
          <w:tcPr>
            <w:tcW w:w="4135"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40.8</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36.1</w:t>
            </w:r>
          </w:p>
        </w:tc>
      </w:tr>
      <w:tr>
        <w:tblPrEx>
          <w:tblCellMar>
            <w:top w:w="0" w:type="dxa"/>
            <w:left w:w="108" w:type="dxa"/>
            <w:bottom w:w="0" w:type="dxa"/>
            <w:right w:w="108" w:type="dxa"/>
          </w:tblCellMar>
        </w:tblPrEx>
        <w:trPr>
          <w:trHeight w:val="468"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r>
      <w:tr>
        <w:tblPrEx>
          <w:tblCellMar>
            <w:top w:w="0" w:type="dxa"/>
            <w:left w:w="108" w:type="dxa"/>
            <w:bottom w:w="0" w:type="dxa"/>
            <w:right w:w="108" w:type="dxa"/>
          </w:tblCellMar>
        </w:tblPrEx>
        <w:trPr>
          <w:trHeight w:val="937" w:hRule="atLeast"/>
          <w:jc w:val="center"/>
        </w:trPr>
        <w:tc>
          <w:tcPr>
            <w:tcW w:w="6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29.15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29.15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29.15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29.15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29.15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29.15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rPr>
              <w:t>29.15</w:t>
            </w:r>
          </w:p>
        </w:tc>
      </w:tr>
      <w:tr>
        <w:tblPrEx>
          <w:tblCellMar>
            <w:top w:w="0" w:type="dxa"/>
            <w:left w:w="108" w:type="dxa"/>
            <w:bottom w:w="0" w:type="dxa"/>
            <w:right w:w="108" w:type="dxa"/>
          </w:tblCellMar>
        </w:tblPrEx>
        <w:trPr>
          <w:trHeight w:val="468" w:hRule="atLeast"/>
          <w:jc w:val="center"/>
        </w:trPr>
        <w:tc>
          <w:tcPr>
            <w:tcW w:w="4135"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29.15</w:t>
            </w:r>
          </w:p>
        </w:tc>
      </w:tr>
      <w:tr>
        <w:tblPrEx>
          <w:tblCellMar>
            <w:top w:w="0" w:type="dxa"/>
            <w:left w:w="108" w:type="dxa"/>
            <w:bottom w:w="0" w:type="dxa"/>
            <w:right w:w="108" w:type="dxa"/>
          </w:tblCellMar>
        </w:tblPrEx>
        <w:trPr>
          <w:trHeight w:val="478" w:hRule="atLeast"/>
          <w:jc w:val="center"/>
        </w:trPr>
        <w:tc>
          <w:tcPr>
            <w:tcW w:w="6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8" w:hRule="atLeast"/>
          <w:jc w:val="center"/>
        </w:trPr>
        <w:tc>
          <w:tcPr>
            <w:tcW w:w="69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8" w:hRule="atLeast"/>
          <w:jc w:val="center"/>
        </w:trPr>
        <w:tc>
          <w:tcPr>
            <w:tcW w:w="69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93" w:hRule="atLeast"/>
          <w:jc w:val="center"/>
        </w:trPr>
        <w:tc>
          <w:tcPr>
            <w:tcW w:w="6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4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78"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2"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23.6</w:t>
            </w:r>
          </w:p>
        </w:tc>
        <w:tc>
          <w:tcPr>
            <w:tcW w:w="782"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2"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23.3</w:t>
            </w:r>
          </w:p>
        </w:tc>
      </w:tr>
      <w:tr>
        <w:tblPrEx>
          <w:tblCellMar>
            <w:top w:w="0" w:type="dxa"/>
            <w:left w:w="108" w:type="dxa"/>
            <w:bottom w:w="0" w:type="dxa"/>
            <w:right w:w="108" w:type="dxa"/>
          </w:tblCellMar>
        </w:tblPrEx>
        <w:trPr>
          <w:trHeight w:val="429"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w:t>
            </w:r>
          </w:p>
        </w:tc>
      </w:tr>
      <w:tr>
        <w:tblPrEx>
          <w:tblCellMar>
            <w:top w:w="0" w:type="dxa"/>
            <w:left w:w="108" w:type="dxa"/>
            <w:bottom w:w="0" w:type="dxa"/>
            <w:right w:w="108" w:type="dxa"/>
          </w:tblCellMar>
        </w:tblPrEx>
        <w:trPr>
          <w:trHeight w:val="448" w:hRule="atLeast"/>
          <w:jc w:val="center"/>
        </w:trPr>
        <w:tc>
          <w:tcPr>
            <w:tcW w:w="413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48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90.65</w:t>
            </w:r>
          </w:p>
        </w:tc>
      </w:tr>
    </w:tbl>
    <w:p>
      <w:pPr>
        <w:spacing w:line="276" w:lineRule="auto"/>
        <w:rPr>
          <w:rFonts w:hint="eastAsia" w:ascii="宋体" w:hAnsi="宋体" w:eastAsia="宋体" w:cs="宋体"/>
          <w:b/>
          <w:bCs/>
          <w:sz w:val="18"/>
          <w:szCs w:val="18"/>
        </w:rPr>
      </w:pPr>
    </w:p>
    <w:tbl>
      <w:tblPr>
        <w:tblStyle w:val="12"/>
        <w:tblW w:w="9679" w:type="dxa"/>
        <w:jc w:val="center"/>
        <w:tblLayout w:type="fixed"/>
        <w:tblCellMar>
          <w:top w:w="0" w:type="dxa"/>
          <w:left w:w="108" w:type="dxa"/>
          <w:bottom w:w="0" w:type="dxa"/>
          <w:right w:w="108" w:type="dxa"/>
        </w:tblCellMar>
      </w:tblPr>
      <w:tblGrid>
        <w:gridCol w:w="695"/>
        <w:gridCol w:w="3466"/>
        <w:gridCol w:w="787"/>
        <w:gridCol w:w="787"/>
        <w:gridCol w:w="787"/>
        <w:gridCol w:w="787"/>
        <w:gridCol w:w="787"/>
        <w:gridCol w:w="787"/>
        <w:gridCol w:w="796"/>
      </w:tblGrid>
      <w:tr>
        <w:tblPrEx>
          <w:tblCellMar>
            <w:top w:w="0" w:type="dxa"/>
            <w:left w:w="108" w:type="dxa"/>
            <w:bottom w:w="0" w:type="dxa"/>
            <w:right w:w="108" w:type="dxa"/>
          </w:tblCellMar>
        </w:tblPrEx>
        <w:trPr>
          <w:trHeight w:val="625"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二</w:t>
            </w:r>
            <w:r>
              <w:rPr>
                <w:rFonts w:hint="eastAsia" w:ascii="宋体" w:hAnsi="宋体" w:eastAsia="宋体" w:cs="宋体"/>
                <w:b/>
                <w:bCs/>
                <w:kern w:val="0"/>
                <w:sz w:val="18"/>
                <w:szCs w:val="18"/>
                <w:lang w:val="zh-CN"/>
              </w:rPr>
              <w:t>中标候选人</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lang w:val="en-US" w:eastAsia="zh-CN"/>
              </w:rPr>
              <w:t>河南吉洪建筑工程有限公司</w:t>
            </w:r>
          </w:p>
        </w:tc>
      </w:tr>
      <w:tr>
        <w:tblPrEx>
          <w:tblCellMar>
            <w:top w:w="0" w:type="dxa"/>
            <w:left w:w="108" w:type="dxa"/>
            <w:bottom w:w="0" w:type="dxa"/>
            <w:right w:w="108" w:type="dxa"/>
          </w:tblCellMar>
        </w:tblPrEx>
        <w:trPr>
          <w:trHeight w:val="790"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512" w:hRule="atLeast"/>
          <w:jc w:val="center"/>
        </w:trPr>
        <w:tc>
          <w:tcPr>
            <w:tcW w:w="695"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1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4.6</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51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1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1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87"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1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5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502" w:hRule="atLeast"/>
          <w:jc w:val="center"/>
        </w:trPr>
        <w:tc>
          <w:tcPr>
            <w:tcW w:w="695"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76" w:hRule="atLeast"/>
          <w:jc w:val="center"/>
        </w:trPr>
        <w:tc>
          <w:tcPr>
            <w:tcW w:w="4161"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35.7</w:t>
            </w:r>
          </w:p>
        </w:tc>
      </w:tr>
      <w:tr>
        <w:tblPrEx>
          <w:tblCellMar>
            <w:top w:w="0" w:type="dxa"/>
            <w:left w:w="108" w:type="dxa"/>
            <w:bottom w:w="0" w:type="dxa"/>
            <w:right w:w="108" w:type="dxa"/>
          </w:tblCellMar>
        </w:tblPrEx>
        <w:trPr>
          <w:trHeight w:val="467"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37.33</w:t>
            </w:r>
          </w:p>
        </w:tc>
      </w:tr>
      <w:tr>
        <w:tblPrEx>
          <w:tblCellMar>
            <w:top w:w="0" w:type="dxa"/>
            <w:left w:w="108" w:type="dxa"/>
            <w:bottom w:w="0" w:type="dxa"/>
            <w:right w:w="108" w:type="dxa"/>
          </w:tblCellMar>
        </w:tblPrEx>
        <w:trPr>
          <w:trHeight w:val="932" w:hRule="atLeast"/>
          <w:jc w:val="center"/>
        </w:trPr>
        <w:tc>
          <w:tcPr>
            <w:tcW w:w="6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28.95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28.95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28.95</w:t>
            </w:r>
          </w:p>
        </w:tc>
      </w:tr>
      <w:tr>
        <w:tblPrEx>
          <w:tblCellMar>
            <w:top w:w="0" w:type="dxa"/>
            <w:left w:w="108" w:type="dxa"/>
            <w:bottom w:w="0" w:type="dxa"/>
            <w:right w:w="108" w:type="dxa"/>
          </w:tblCellMar>
        </w:tblPrEx>
        <w:trPr>
          <w:trHeight w:val="467" w:hRule="atLeast"/>
          <w:jc w:val="center"/>
        </w:trPr>
        <w:tc>
          <w:tcPr>
            <w:tcW w:w="416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28.95</w:t>
            </w:r>
          </w:p>
        </w:tc>
      </w:tr>
      <w:tr>
        <w:tblPrEx>
          <w:tblCellMar>
            <w:top w:w="0" w:type="dxa"/>
            <w:left w:w="108" w:type="dxa"/>
            <w:bottom w:w="0" w:type="dxa"/>
            <w:right w:w="108" w:type="dxa"/>
          </w:tblCellMar>
        </w:tblPrEx>
        <w:trPr>
          <w:trHeight w:val="476" w:hRule="atLeast"/>
          <w:jc w:val="center"/>
        </w:trPr>
        <w:tc>
          <w:tcPr>
            <w:tcW w:w="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6" w:hRule="atLeast"/>
          <w:jc w:val="center"/>
        </w:trPr>
        <w:tc>
          <w:tcPr>
            <w:tcW w:w="69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6" w:hRule="atLeast"/>
          <w:jc w:val="center"/>
        </w:trPr>
        <w:tc>
          <w:tcPr>
            <w:tcW w:w="69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2.7</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490"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76"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22.6</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22.6</w:t>
            </w:r>
          </w:p>
        </w:tc>
      </w:tr>
      <w:tr>
        <w:tblPrEx>
          <w:tblCellMar>
            <w:top w:w="0" w:type="dxa"/>
            <w:left w:w="108" w:type="dxa"/>
            <w:bottom w:w="0" w:type="dxa"/>
            <w:right w:w="108" w:type="dxa"/>
          </w:tblCellMar>
        </w:tblPrEx>
        <w:trPr>
          <w:trHeight w:val="427"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22.57</w:t>
            </w:r>
          </w:p>
        </w:tc>
      </w:tr>
      <w:tr>
        <w:tblPrEx>
          <w:tblCellMar>
            <w:top w:w="0" w:type="dxa"/>
            <w:left w:w="108" w:type="dxa"/>
            <w:bottom w:w="0" w:type="dxa"/>
            <w:right w:w="108" w:type="dxa"/>
          </w:tblCellMar>
        </w:tblPrEx>
        <w:trPr>
          <w:trHeight w:val="447"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88.85</w:t>
            </w:r>
          </w:p>
        </w:tc>
      </w:tr>
    </w:tbl>
    <w:p>
      <w:pPr>
        <w:pStyle w:val="10"/>
        <w:rPr>
          <w:rFonts w:hint="eastAsia" w:ascii="宋体" w:hAnsi="宋体" w:eastAsia="宋体" w:cs="宋体"/>
          <w:sz w:val="18"/>
          <w:szCs w:val="18"/>
        </w:rPr>
      </w:pPr>
    </w:p>
    <w:tbl>
      <w:tblPr>
        <w:tblStyle w:val="12"/>
        <w:tblW w:w="9679" w:type="dxa"/>
        <w:jc w:val="center"/>
        <w:tblLayout w:type="fixed"/>
        <w:tblCellMar>
          <w:top w:w="0" w:type="dxa"/>
          <w:left w:w="108" w:type="dxa"/>
          <w:bottom w:w="0" w:type="dxa"/>
          <w:right w:w="108" w:type="dxa"/>
        </w:tblCellMar>
      </w:tblPr>
      <w:tblGrid>
        <w:gridCol w:w="695"/>
        <w:gridCol w:w="3466"/>
        <w:gridCol w:w="788"/>
        <w:gridCol w:w="788"/>
        <w:gridCol w:w="788"/>
        <w:gridCol w:w="788"/>
        <w:gridCol w:w="788"/>
        <w:gridCol w:w="788"/>
        <w:gridCol w:w="790"/>
      </w:tblGrid>
      <w:tr>
        <w:tblPrEx>
          <w:tblCellMar>
            <w:top w:w="0" w:type="dxa"/>
            <w:left w:w="108" w:type="dxa"/>
            <w:bottom w:w="0" w:type="dxa"/>
            <w:right w:w="108" w:type="dxa"/>
          </w:tblCellMar>
        </w:tblPrEx>
        <w:trPr>
          <w:trHeight w:val="333"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三</w:t>
            </w:r>
            <w:r>
              <w:rPr>
                <w:rFonts w:hint="eastAsia" w:ascii="宋体" w:hAnsi="宋体" w:eastAsia="宋体" w:cs="宋体"/>
                <w:b/>
                <w:bCs/>
                <w:kern w:val="0"/>
                <w:sz w:val="18"/>
                <w:szCs w:val="18"/>
                <w:lang w:val="zh-CN"/>
              </w:rPr>
              <w:t>中标候选人</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color w:val="auto"/>
                <w:sz w:val="18"/>
                <w:szCs w:val="18"/>
                <w:lang w:val="en-US" w:eastAsia="zh-CN"/>
              </w:rPr>
              <w:t>许昌水利建筑工程有限公司</w:t>
            </w:r>
          </w:p>
        </w:tc>
      </w:tr>
      <w:tr>
        <w:tblPrEx>
          <w:tblCellMar>
            <w:top w:w="0" w:type="dxa"/>
            <w:left w:w="108" w:type="dxa"/>
            <w:bottom w:w="0" w:type="dxa"/>
            <w:right w:w="108" w:type="dxa"/>
          </w:tblCellMar>
        </w:tblPrEx>
        <w:trPr>
          <w:trHeight w:val="421"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272" w:hRule="atLeast"/>
          <w:jc w:val="center"/>
        </w:trPr>
        <w:tc>
          <w:tcPr>
            <w:tcW w:w="695"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2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2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59"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r>
      <w:tr>
        <w:tblPrEx>
          <w:tblCellMar>
            <w:top w:w="0" w:type="dxa"/>
            <w:left w:w="108" w:type="dxa"/>
            <w:bottom w:w="0" w:type="dxa"/>
            <w:right w:w="108" w:type="dxa"/>
          </w:tblCellMar>
        </w:tblPrEx>
        <w:trPr>
          <w:trHeight w:val="272"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04"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04" w:hRule="atLeast"/>
          <w:jc w:val="center"/>
        </w:trPr>
        <w:tc>
          <w:tcPr>
            <w:tcW w:w="69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67" w:hRule="atLeast"/>
          <w:jc w:val="center"/>
        </w:trPr>
        <w:tc>
          <w:tcPr>
            <w:tcW w:w="695"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6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3.1</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50" w:hRule="atLeast"/>
          <w:jc w:val="center"/>
        </w:trPr>
        <w:tc>
          <w:tcPr>
            <w:tcW w:w="4161"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40</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37.3</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w:t>
            </w:r>
          </w:p>
        </w:tc>
      </w:tr>
      <w:tr>
        <w:tblPrEx>
          <w:tblCellMar>
            <w:top w:w="0" w:type="dxa"/>
            <w:left w:w="108" w:type="dxa"/>
            <w:bottom w:w="0" w:type="dxa"/>
            <w:right w:w="108" w:type="dxa"/>
          </w:tblCellMar>
        </w:tblPrEx>
        <w:trPr>
          <w:trHeight w:val="248"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35.33</w:t>
            </w:r>
          </w:p>
        </w:tc>
      </w:tr>
      <w:tr>
        <w:tblPrEx>
          <w:tblCellMar>
            <w:top w:w="0" w:type="dxa"/>
            <w:left w:w="108" w:type="dxa"/>
            <w:bottom w:w="0" w:type="dxa"/>
            <w:right w:w="108" w:type="dxa"/>
          </w:tblCellMar>
        </w:tblPrEx>
        <w:trPr>
          <w:trHeight w:val="492" w:hRule="atLeast"/>
          <w:jc w:val="center"/>
        </w:trPr>
        <w:tc>
          <w:tcPr>
            <w:tcW w:w="69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28.97</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28.97</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28.97</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28.97</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28.97</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28.97</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28.97</w:t>
            </w:r>
          </w:p>
        </w:tc>
      </w:tr>
      <w:tr>
        <w:tblPrEx>
          <w:tblCellMar>
            <w:top w:w="0" w:type="dxa"/>
            <w:left w:w="108" w:type="dxa"/>
            <w:bottom w:w="0" w:type="dxa"/>
            <w:right w:w="108" w:type="dxa"/>
          </w:tblCellMar>
        </w:tblPrEx>
        <w:trPr>
          <w:trHeight w:val="248" w:hRule="atLeast"/>
          <w:jc w:val="center"/>
        </w:trPr>
        <w:tc>
          <w:tcPr>
            <w:tcW w:w="416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28.97</w:t>
            </w:r>
          </w:p>
        </w:tc>
      </w:tr>
      <w:tr>
        <w:tblPrEx>
          <w:tblCellMar>
            <w:top w:w="0" w:type="dxa"/>
            <w:left w:w="108" w:type="dxa"/>
            <w:bottom w:w="0" w:type="dxa"/>
            <w:right w:w="108" w:type="dxa"/>
          </w:tblCellMar>
        </w:tblPrEx>
        <w:trPr>
          <w:trHeight w:val="250" w:hRule="atLeast"/>
          <w:jc w:val="center"/>
        </w:trPr>
        <w:tc>
          <w:tcPr>
            <w:tcW w:w="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250" w:hRule="atLeast"/>
          <w:jc w:val="center"/>
        </w:trPr>
        <w:tc>
          <w:tcPr>
            <w:tcW w:w="69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250" w:hRule="atLeast"/>
          <w:jc w:val="center"/>
        </w:trPr>
        <w:tc>
          <w:tcPr>
            <w:tcW w:w="69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2.6</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258" w:hRule="atLeast"/>
          <w:jc w:val="center"/>
        </w:trPr>
        <w:tc>
          <w:tcPr>
            <w:tcW w:w="69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250"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24.6</w:t>
            </w:r>
          </w:p>
        </w:tc>
        <w:tc>
          <w:tcPr>
            <w:tcW w:w="78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w:t>
            </w:r>
          </w:p>
        </w:tc>
        <w:tc>
          <w:tcPr>
            <w:tcW w:w="78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24.2</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22.6</w:t>
            </w:r>
          </w:p>
        </w:tc>
      </w:tr>
      <w:tr>
        <w:tblPrEx>
          <w:tblCellMar>
            <w:top w:w="0" w:type="dxa"/>
            <w:left w:w="108" w:type="dxa"/>
            <w:bottom w:w="0" w:type="dxa"/>
            <w:right w:w="108" w:type="dxa"/>
          </w:tblCellMar>
        </w:tblPrEx>
        <w:trPr>
          <w:trHeight w:val="227"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23.48</w:t>
            </w:r>
          </w:p>
        </w:tc>
      </w:tr>
      <w:tr>
        <w:tblPrEx>
          <w:tblCellMar>
            <w:top w:w="0" w:type="dxa"/>
            <w:left w:w="108" w:type="dxa"/>
            <w:bottom w:w="0" w:type="dxa"/>
            <w:right w:w="108" w:type="dxa"/>
          </w:tblCellMar>
        </w:tblPrEx>
        <w:trPr>
          <w:trHeight w:val="234"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87.78</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第十标段：</w:t>
      </w:r>
    </w:p>
    <w:tbl>
      <w:tblPr>
        <w:tblStyle w:val="12"/>
        <w:tblW w:w="9759" w:type="dxa"/>
        <w:jc w:val="center"/>
        <w:tblLayout w:type="fixed"/>
        <w:tblCellMar>
          <w:top w:w="0" w:type="dxa"/>
          <w:left w:w="108" w:type="dxa"/>
          <w:bottom w:w="0" w:type="dxa"/>
          <w:right w:w="108" w:type="dxa"/>
        </w:tblCellMar>
      </w:tblPr>
      <w:tblGrid>
        <w:gridCol w:w="700"/>
        <w:gridCol w:w="3496"/>
        <w:gridCol w:w="794"/>
        <w:gridCol w:w="794"/>
        <w:gridCol w:w="794"/>
        <w:gridCol w:w="794"/>
        <w:gridCol w:w="794"/>
        <w:gridCol w:w="794"/>
        <w:gridCol w:w="799"/>
      </w:tblGrid>
      <w:tr>
        <w:tblPrEx>
          <w:tblCellMar>
            <w:top w:w="0" w:type="dxa"/>
            <w:left w:w="108" w:type="dxa"/>
            <w:bottom w:w="0" w:type="dxa"/>
            <w:right w:w="108" w:type="dxa"/>
          </w:tblCellMar>
        </w:tblPrEx>
        <w:trPr>
          <w:trHeight w:val="618" w:hRule="atLeast"/>
          <w:jc w:val="center"/>
        </w:trPr>
        <w:tc>
          <w:tcPr>
            <w:tcW w:w="419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第一中标候选人</w:t>
            </w:r>
          </w:p>
        </w:tc>
        <w:tc>
          <w:tcPr>
            <w:tcW w:w="55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i w:val="0"/>
                <w:color w:val="000000"/>
                <w:kern w:val="0"/>
                <w:sz w:val="18"/>
                <w:szCs w:val="18"/>
                <w:u w:val="none"/>
                <w:lang w:val="en-US" w:eastAsia="zh-CN" w:bidi="ar"/>
              </w:rPr>
              <w:t>河南云雷建筑工程有限公司</w:t>
            </w:r>
          </w:p>
        </w:tc>
      </w:tr>
      <w:tr>
        <w:tblPrEx>
          <w:tblCellMar>
            <w:top w:w="0" w:type="dxa"/>
            <w:left w:w="108" w:type="dxa"/>
            <w:bottom w:w="0" w:type="dxa"/>
            <w:right w:w="108" w:type="dxa"/>
          </w:tblCellMar>
        </w:tblPrEx>
        <w:trPr>
          <w:trHeight w:val="782" w:hRule="atLeast"/>
          <w:jc w:val="center"/>
        </w:trPr>
        <w:tc>
          <w:tcPr>
            <w:tcW w:w="419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507" w:hRule="atLeast"/>
          <w:jc w:val="center"/>
        </w:trPr>
        <w:tc>
          <w:tcPr>
            <w:tcW w:w="700"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0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4.5</w:t>
            </w:r>
          </w:p>
        </w:tc>
      </w:tr>
      <w:tr>
        <w:tblPrEx>
          <w:tblCellMar>
            <w:top w:w="0" w:type="dxa"/>
            <w:left w:w="108" w:type="dxa"/>
            <w:bottom w:w="0" w:type="dxa"/>
            <w:right w:w="108" w:type="dxa"/>
          </w:tblCellMar>
        </w:tblPrEx>
        <w:trPr>
          <w:trHeight w:val="50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0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0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3.6</w:t>
            </w:r>
          </w:p>
        </w:tc>
      </w:tr>
      <w:tr>
        <w:tblPrEx>
          <w:tblCellMar>
            <w:top w:w="0" w:type="dxa"/>
            <w:left w:w="108" w:type="dxa"/>
            <w:bottom w:w="0" w:type="dxa"/>
            <w:right w:w="108" w:type="dxa"/>
          </w:tblCellMar>
        </w:tblPrEx>
        <w:trPr>
          <w:trHeight w:val="50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82"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0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6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67"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3.6</w:t>
            </w:r>
          </w:p>
        </w:tc>
      </w:tr>
      <w:tr>
        <w:tblPrEx>
          <w:tblCellMar>
            <w:top w:w="0" w:type="dxa"/>
            <w:left w:w="108" w:type="dxa"/>
            <w:bottom w:w="0" w:type="dxa"/>
            <w:right w:w="108" w:type="dxa"/>
          </w:tblCellMar>
        </w:tblPrEx>
        <w:trPr>
          <w:trHeight w:val="497" w:hRule="atLeast"/>
          <w:jc w:val="center"/>
        </w:trPr>
        <w:tc>
          <w:tcPr>
            <w:tcW w:w="700"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9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3.7</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71" w:hRule="atLeast"/>
          <w:jc w:val="center"/>
        </w:trPr>
        <w:tc>
          <w:tcPr>
            <w:tcW w:w="4196"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43</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41.3</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39.7</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38.5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39.2</w:t>
            </w:r>
          </w:p>
        </w:tc>
      </w:tr>
      <w:tr>
        <w:tblPrEx>
          <w:tblCellMar>
            <w:top w:w="0" w:type="dxa"/>
            <w:left w:w="108" w:type="dxa"/>
            <w:bottom w:w="0" w:type="dxa"/>
            <w:right w:w="108" w:type="dxa"/>
          </w:tblCellMar>
        </w:tblPrEx>
        <w:trPr>
          <w:trHeight w:val="461" w:hRule="atLeast"/>
          <w:jc w:val="center"/>
        </w:trPr>
        <w:tc>
          <w:tcPr>
            <w:tcW w:w="419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5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39.67</w:t>
            </w:r>
          </w:p>
        </w:tc>
      </w:tr>
      <w:tr>
        <w:tblPrEx>
          <w:tblCellMar>
            <w:top w:w="0" w:type="dxa"/>
            <w:left w:w="108" w:type="dxa"/>
            <w:bottom w:w="0" w:type="dxa"/>
            <w:right w:w="108" w:type="dxa"/>
          </w:tblCellMar>
        </w:tblPrEx>
        <w:trPr>
          <w:trHeight w:val="935" w:hRule="atLeast"/>
          <w:jc w:val="center"/>
        </w:trPr>
        <w:tc>
          <w:tcPr>
            <w:tcW w:w="7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29.2</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29.2</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29.2</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29.2</w:t>
            </w:r>
          </w:p>
        </w:tc>
      </w:tr>
      <w:tr>
        <w:tblPrEx>
          <w:tblCellMar>
            <w:top w:w="0" w:type="dxa"/>
            <w:left w:w="108" w:type="dxa"/>
            <w:bottom w:w="0" w:type="dxa"/>
            <w:right w:w="108" w:type="dxa"/>
          </w:tblCellMar>
        </w:tblPrEx>
        <w:trPr>
          <w:trHeight w:val="461" w:hRule="atLeast"/>
          <w:jc w:val="center"/>
        </w:trPr>
        <w:tc>
          <w:tcPr>
            <w:tcW w:w="4196"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5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29.2</w:t>
            </w:r>
          </w:p>
        </w:tc>
      </w:tr>
      <w:tr>
        <w:tblPrEx>
          <w:tblCellMar>
            <w:top w:w="0" w:type="dxa"/>
            <w:left w:w="108" w:type="dxa"/>
            <w:bottom w:w="0" w:type="dxa"/>
            <w:right w:w="108" w:type="dxa"/>
          </w:tblCellMar>
        </w:tblPrEx>
        <w:trPr>
          <w:trHeight w:val="471"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1" w:hRule="atLeast"/>
          <w:jc w:val="center"/>
        </w:trPr>
        <w:tc>
          <w:tcPr>
            <w:tcW w:w="700"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71" w:hRule="atLeast"/>
          <w:jc w:val="center"/>
        </w:trPr>
        <w:tc>
          <w:tcPr>
            <w:tcW w:w="700"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485"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9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471" w:hRule="atLeast"/>
          <w:jc w:val="center"/>
        </w:trPr>
        <w:tc>
          <w:tcPr>
            <w:tcW w:w="419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9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20.6</w:t>
            </w:r>
          </w:p>
        </w:tc>
        <w:tc>
          <w:tcPr>
            <w:tcW w:w="79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19</w:t>
            </w:r>
          </w:p>
        </w:tc>
        <w:tc>
          <w:tcPr>
            <w:tcW w:w="79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20.6</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21</w:t>
            </w:r>
          </w:p>
        </w:tc>
        <w:tc>
          <w:tcPr>
            <w:tcW w:w="7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20</w:t>
            </w:r>
          </w:p>
        </w:tc>
        <w:tc>
          <w:tcPr>
            <w:tcW w:w="79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20.6</w:t>
            </w:r>
          </w:p>
        </w:tc>
      </w:tr>
      <w:tr>
        <w:tblPrEx>
          <w:tblCellMar>
            <w:top w:w="0" w:type="dxa"/>
            <w:left w:w="108" w:type="dxa"/>
            <w:bottom w:w="0" w:type="dxa"/>
            <w:right w:w="108" w:type="dxa"/>
          </w:tblCellMar>
        </w:tblPrEx>
        <w:trPr>
          <w:trHeight w:val="423" w:hRule="atLeast"/>
          <w:jc w:val="center"/>
        </w:trPr>
        <w:tc>
          <w:tcPr>
            <w:tcW w:w="419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5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20.4</w:t>
            </w:r>
          </w:p>
        </w:tc>
      </w:tr>
      <w:tr>
        <w:tblPrEx>
          <w:tblCellMar>
            <w:top w:w="0" w:type="dxa"/>
            <w:left w:w="108" w:type="dxa"/>
            <w:bottom w:w="0" w:type="dxa"/>
            <w:right w:w="108" w:type="dxa"/>
          </w:tblCellMar>
        </w:tblPrEx>
        <w:trPr>
          <w:trHeight w:val="442" w:hRule="atLeast"/>
          <w:jc w:val="center"/>
        </w:trPr>
        <w:tc>
          <w:tcPr>
            <w:tcW w:w="419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5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89.27</w:t>
            </w:r>
          </w:p>
        </w:tc>
      </w:tr>
    </w:tbl>
    <w:p>
      <w:pPr>
        <w:spacing w:line="276" w:lineRule="auto"/>
        <w:rPr>
          <w:rFonts w:hint="eastAsia" w:ascii="宋体" w:hAnsi="宋体" w:eastAsia="宋体" w:cs="宋体"/>
          <w:b/>
          <w:bCs/>
          <w:sz w:val="18"/>
          <w:szCs w:val="18"/>
        </w:rPr>
      </w:pPr>
    </w:p>
    <w:tbl>
      <w:tblPr>
        <w:tblStyle w:val="12"/>
        <w:tblW w:w="9559" w:type="dxa"/>
        <w:jc w:val="center"/>
        <w:tblLayout w:type="fixed"/>
        <w:tblCellMar>
          <w:top w:w="0" w:type="dxa"/>
          <w:left w:w="108" w:type="dxa"/>
          <w:bottom w:w="0" w:type="dxa"/>
          <w:right w:w="108" w:type="dxa"/>
        </w:tblCellMar>
      </w:tblPr>
      <w:tblGrid>
        <w:gridCol w:w="686"/>
        <w:gridCol w:w="3423"/>
        <w:gridCol w:w="778"/>
        <w:gridCol w:w="778"/>
        <w:gridCol w:w="778"/>
        <w:gridCol w:w="778"/>
        <w:gridCol w:w="778"/>
        <w:gridCol w:w="778"/>
        <w:gridCol w:w="782"/>
      </w:tblGrid>
      <w:tr>
        <w:tblPrEx>
          <w:tblCellMar>
            <w:top w:w="0" w:type="dxa"/>
            <w:left w:w="108" w:type="dxa"/>
            <w:bottom w:w="0" w:type="dxa"/>
            <w:right w:w="108" w:type="dxa"/>
          </w:tblCellMar>
        </w:tblPrEx>
        <w:trPr>
          <w:trHeight w:val="505"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二</w:t>
            </w:r>
            <w:r>
              <w:rPr>
                <w:rFonts w:hint="eastAsia" w:ascii="宋体" w:hAnsi="宋体" w:eastAsia="宋体" w:cs="宋体"/>
                <w:b/>
                <w:bCs/>
                <w:kern w:val="0"/>
                <w:sz w:val="18"/>
                <w:szCs w:val="18"/>
                <w:lang w:val="zh-CN"/>
              </w:rPr>
              <w:t>中标候选人</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i w:val="0"/>
                <w:color w:val="000000"/>
                <w:kern w:val="0"/>
                <w:sz w:val="18"/>
                <w:szCs w:val="18"/>
                <w:u w:val="none"/>
                <w:lang w:val="en-US" w:eastAsia="zh-CN" w:bidi="ar"/>
              </w:rPr>
              <w:t>九州水文建设集团有限公司</w:t>
            </w:r>
          </w:p>
        </w:tc>
      </w:tr>
      <w:tr>
        <w:tblPrEx>
          <w:tblCellMar>
            <w:top w:w="0" w:type="dxa"/>
            <w:left w:w="108" w:type="dxa"/>
            <w:bottom w:w="0" w:type="dxa"/>
            <w:right w:w="108" w:type="dxa"/>
          </w:tblCellMar>
        </w:tblPrEx>
        <w:trPr>
          <w:trHeight w:val="640"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413" w:hRule="atLeast"/>
          <w:jc w:val="center"/>
        </w:trPr>
        <w:tc>
          <w:tcPr>
            <w:tcW w:w="686"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1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4.4</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41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41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1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41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94"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1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3.4</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6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r>
      <w:tr>
        <w:tblPrEx>
          <w:tblCellMar>
            <w:top w:w="0" w:type="dxa"/>
            <w:left w:w="108" w:type="dxa"/>
            <w:bottom w:w="0" w:type="dxa"/>
            <w:right w:w="108" w:type="dxa"/>
          </w:tblCellMar>
        </w:tblPrEx>
        <w:trPr>
          <w:trHeight w:val="463" w:hRule="atLeast"/>
          <w:jc w:val="center"/>
        </w:trPr>
        <w:tc>
          <w:tcPr>
            <w:tcW w:w="68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05" w:hRule="atLeast"/>
          <w:jc w:val="center"/>
        </w:trPr>
        <w:tc>
          <w:tcPr>
            <w:tcW w:w="686"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23"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380" w:hRule="atLeast"/>
          <w:jc w:val="center"/>
        </w:trPr>
        <w:tc>
          <w:tcPr>
            <w:tcW w:w="4109"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39</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37.6</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36.7</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36</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34.7</w:t>
            </w:r>
          </w:p>
        </w:tc>
      </w:tr>
      <w:tr>
        <w:tblPrEx>
          <w:tblCellMar>
            <w:top w:w="0" w:type="dxa"/>
            <w:left w:w="108" w:type="dxa"/>
            <w:bottom w:w="0" w:type="dxa"/>
            <w:right w:w="108" w:type="dxa"/>
          </w:tblCellMar>
        </w:tblPrEx>
        <w:trPr>
          <w:trHeight w:val="376"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36.07</w:t>
            </w:r>
          </w:p>
        </w:tc>
      </w:tr>
      <w:tr>
        <w:tblPrEx>
          <w:tblCellMar>
            <w:top w:w="0" w:type="dxa"/>
            <w:left w:w="108" w:type="dxa"/>
            <w:bottom w:w="0" w:type="dxa"/>
            <w:right w:w="108" w:type="dxa"/>
          </w:tblCellMar>
        </w:tblPrEx>
        <w:trPr>
          <w:trHeight w:val="748" w:hRule="atLeast"/>
          <w:jc w:val="center"/>
        </w:trPr>
        <w:tc>
          <w:tcPr>
            <w:tcW w:w="6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29.58</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29.58</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29.58</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29.58</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29.58</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29.58</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29.58</w:t>
            </w:r>
          </w:p>
        </w:tc>
      </w:tr>
      <w:tr>
        <w:tblPrEx>
          <w:tblCellMar>
            <w:top w:w="0" w:type="dxa"/>
            <w:left w:w="108" w:type="dxa"/>
            <w:bottom w:w="0" w:type="dxa"/>
            <w:right w:w="108" w:type="dxa"/>
          </w:tblCellMar>
        </w:tblPrEx>
        <w:trPr>
          <w:trHeight w:val="376" w:hRule="atLeast"/>
          <w:jc w:val="center"/>
        </w:trPr>
        <w:tc>
          <w:tcPr>
            <w:tcW w:w="410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29.58</w:t>
            </w:r>
          </w:p>
        </w:tc>
      </w:tr>
      <w:tr>
        <w:tblPrEx>
          <w:tblCellMar>
            <w:top w:w="0" w:type="dxa"/>
            <w:left w:w="108" w:type="dxa"/>
            <w:bottom w:w="0" w:type="dxa"/>
            <w:right w:w="108" w:type="dxa"/>
          </w:tblCellMar>
        </w:tblPrEx>
        <w:trPr>
          <w:trHeight w:val="380"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80" w:hRule="atLeast"/>
          <w:jc w:val="center"/>
        </w:trPr>
        <w:tc>
          <w:tcPr>
            <w:tcW w:w="686"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380" w:hRule="atLeast"/>
          <w:jc w:val="center"/>
        </w:trPr>
        <w:tc>
          <w:tcPr>
            <w:tcW w:w="686"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9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2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80"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7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23.6</w:t>
            </w:r>
          </w:p>
        </w:tc>
        <w:tc>
          <w:tcPr>
            <w:tcW w:w="77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77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20</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23.6</w:t>
            </w:r>
          </w:p>
        </w:tc>
      </w:tr>
      <w:tr>
        <w:tblPrEx>
          <w:tblCellMar>
            <w:top w:w="0" w:type="dxa"/>
            <w:left w:w="108" w:type="dxa"/>
            <w:bottom w:w="0" w:type="dxa"/>
            <w:right w:w="108" w:type="dxa"/>
          </w:tblCellMar>
        </w:tblPrEx>
        <w:trPr>
          <w:trHeight w:val="344"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22.46</w:t>
            </w:r>
          </w:p>
        </w:tc>
      </w:tr>
      <w:tr>
        <w:tblPrEx>
          <w:tblCellMar>
            <w:top w:w="0" w:type="dxa"/>
            <w:left w:w="108" w:type="dxa"/>
            <w:bottom w:w="0" w:type="dxa"/>
            <w:right w:w="108" w:type="dxa"/>
          </w:tblCellMar>
        </w:tblPrEx>
        <w:trPr>
          <w:trHeight w:val="356" w:hRule="atLeast"/>
          <w:jc w:val="center"/>
        </w:trPr>
        <w:tc>
          <w:tcPr>
            <w:tcW w:w="410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45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88.11</w:t>
            </w:r>
          </w:p>
        </w:tc>
      </w:tr>
    </w:tbl>
    <w:p>
      <w:pPr>
        <w:pStyle w:val="10"/>
        <w:rPr>
          <w:rFonts w:hint="eastAsia" w:ascii="宋体" w:hAnsi="宋体" w:eastAsia="宋体" w:cs="宋体"/>
          <w:sz w:val="18"/>
          <w:szCs w:val="18"/>
        </w:rPr>
      </w:pPr>
    </w:p>
    <w:tbl>
      <w:tblPr>
        <w:tblStyle w:val="12"/>
        <w:tblW w:w="9639" w:type="dxa"/>
        <w:jc w:val="center"/>
        <w:tblLayout w:type="fixed"/>
        <w:tblCellMar>
          <w:top w:w="0" w:type="dxa"/>
          <w:left w:w="108" w:type="dxa"/>
          <w:bottom w:w="0" w:type="dxa"/>
          <w:right w:w="108" w:type="dxa"/>
        </w:tblCellMar>
      </w:tblPr>
      <w:tblGrid>
        <w:gridCol w:w="692"/>
        <w:gridCol w:w="3452"/>
        <w:gridCol w:w="784"/>
        <w:gridCol w:w="784"/>
        <w:gridCol w:w="784"/>
        <w:gridCol w:w="784"/>
        <w:gridCol w:w="784"/>
        <w:gridCol w:w="784"/>
        <w:gridCol w:w="791"/>
      </w:tblGrid>
      <w:tr>
        <w:tblPrEx>
          <w:tblCellMar>
            <w:top w:w="0" w:type="dxa"/>
            <w:left w:w="108" w:type="dxa"/>
            <w:bottom w:w="0" w:type="dxa"/>
            <w:right w:w="108" w:type="dxa"/>
          </w:tblCellMar>
        </w:tblPrEx>
        <w:trPr>
          <w:trHeight w:val="530"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zh-CN"/>
              </w:rPr>
            </w:pPr>
            <w:r>
              <w:rPr>
                <w:rFonts w:hint="eastAsia" w:ascii="宋体" w:hAnsi="宋体" w:eastAsia="宋体" w:cs="宋体"/>
                <w:b/>
                <w:bCs/>
                <w:kern w:val="0"/>
                <w:sz w:val="18"/>
                <w:szCs w:val="18"/>
                <w:lang w:val="zh-CN"/>
              </w:rPr>
              <w:t>第</w:t>
            </w:r>
            <w:r>
              <w:rPr>
                <w:rFonts w:hint="eastAsia" w:ascii="宋体" w:hAnsi="宋体" w:eastAsia="宋体" w:cs="宋体"/>
                <w:b/>
                <w:bCs/>
                <w:kern w:val="0"/>
                <w:sz w:val="18"/>
                <w:szCs w:val="18"/>
                <w:lang w:val="en-US" w:eastAsia="zh-CN"/>
              </w:rPr>
              <w:t>三</w:t>
            </w:r>
            <w:r>
              <w:rPr>
                <w:rFonts w:hint="eastAsia" w:ascii="宋体" w:hAnsi="宋体" w:eastAsia="宋体" w:cs="宋体"/>
                <w:b/>
                <w:bCs/>
                <w:kern w:val="0"/>
                <w:sz w:val="18"/>
                <w:szCs w:val="18"/>
                <w:lang w:val="zh-CN"/>
              </w:rPr>
              <w:t>中标候选人</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sz w:val="18"/>
                <w:szCs w:val="18"/>
              </w:rPr>
            </w:pPr>
            <w:r>
              <w:rPr>
                <w:rFonts w:hint="eastAsia" w:ascii="宋体" w:hAnsi="宋体" w:eastAsia="宋体" w:cs="宋体"/>
                <w:b/>
                <w:bCs/>
                <w:sz w:val="18"/>
                <w:szCs w:val="18"/>
              </w:rPr>
              <w:t xml:space="preserve"> </w:t>
            </w:r>
            <w:r>
              <w:rPr>
                <w:rFonts w:hint="eastAsia" w:ascii="宋体" w:hAnsi="宋体" w:eastAsia="宋体" w:cs="宋体"/>
                <w:sz w:val="18"/>
                <w:szCs w:val="18"/>
              </w:rPr>
              <w:t>许昌水利建筑工程有限公司</w:t>
            </w:r>
          </w:p>
        </w:tc>
      </w:tr>
      <w:tr>
        <w:tblPrEx>
          <w:tblCellMar>
            <w:top w:w="0" w:type="dxa"/>
            <w:left w:w="108" w:type="dxa"/>
            <w:bottom w:w="0" w:type="dxa"/>
            <w:right w:w="108" w:type="dxa"/>
          </w:tblCellMar>
        </w:tblPrEx>
        <w:trPr>
          <w:trHeight w:val="672"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kern w:val="0"/>
                <w:sz w:val="18"/>
                <w:szCs w:val="18"/>
                <w:lang w:val="zh-CN"/>
              </w:rPr>
            </w:pPr>
            <w:r>
              <w:rPr>
                <w:rFonts w:hint="eastAsia" w:ascii="宋体" w:hAnsi="宋体" w:eastAsia="宋体" w:cs="宋体"/>
                <w:b/>
                <w:kern w:val="0"/>
                <w:sz w:val="18"/>
                <w:szCs w:val="18"/>
                <w:lang w:val="en-US" w:eastAsia="zh-CN"/>
              </w:rPr>
              <w:t xml:space="preserve">           </w:t>
            </w:r>
            <w:r>
              <w:rPr>
                <w:rFonts w:hint="eastAsia" w:ascii="宋体" w:hAnsi="宋体" w:eastAsia="宋体" w:cs="宋体"/>
                <w:b/>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kern w:val="0"/>
                <w:sz w:val="18"/>
                <w:szCs w:val="18"/>
                <w:lang w:val="zh-CN"/>
              </w:rPr>
            </w:pPr>
            <w:r>
              <w:rPr>
                <w:rFonts w:hint="eastAsia" w:ascii="宋体" w:hAnsi="宋体" w:eastAsia="宋体" w:cs="宋体"/>
                <w:b/>
                <w:kern w:val="0"/>
                <w:sz w:val="18"/>
                <w:szCs w:val="18"/>
                <w:lang w:val="zh-CN"/>
              </w:rPr>
              <w:t>评审内容</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0000FF"/>
                <w:kern w:val="0"/>
                <w:sz w:val="18"/>
                <w:szCs w:val="18"/>
                <w:lang w:val="zh-CN"/>
              </w:rPr>
            </w:pPr>
            <w:r>
              <w:rPr>
                <w:rFonts w:hint="eastAsia" w:ascii="宋体" w:hAnsi="宋体" w:eastAsia="宋体" w:cs="宋体"/>
                <w:b/>
                <w:kern w:val="0"/>
                <w:sz w:val="18"/>
                <w:szCs w:val="18"/>
                <w:lang w:val="zh-CN"/>
              </w:rPr>
              <w:t>评委1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bidi="ar-SA"/>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6</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kern w:val="0"/>
                <w:sz w:val="18"/>
                <w:szCs w:val="18"/>
                <w:lang w:val="zh-CN" w:eastAsia="zh-CN"/>
              </w:rPr>
            </w:pPr>
            <w:r>
              <w:rPr>
                <w:rFonts w:hint="eastAsia" w:ascii="宋体" w:hAnsi="宋体" w:eastAsia="宋体" w:cs="宋体"/>
                <w:b/>
                <w:kern w:val="0"/>
                <w:sz w:val="18"/>
                <w:szCs w:val="18"/>
                <w:lang w:val="zh-CN"/>
              </w:rPr>
              <w:t>评委</w:t>
            </w:r>
            <w:r>
              <w:rPr>
                <w:rFonts w:hint="eastAsia" w:ascii="宋体" w:hAnsi="宋体" w:eastAsia="宋体" w:cs="宋体"/>
                <w:b/>
                <w:kern w:val="0"/>
                <w:sz w:val="18"/>
                <w:szCs w:val="18"/>
                <w:lang w:val="en-US" w:eastAsia="zh-CN"/>
              </w:rPr>
              <w:t>7</w:t>
            </w:r>
          </w:p>
        </w:tc>
      </w:tr>
      <w:tr>
        <w:tblPrEx>
          <w:tblCellMar>
            <w:top w:w="0" w:type="dxa"/>
            <w:left w:w="108" w:type="dxa"/>
            <w:bottom w:w="0" w:type="dxa"/>
            <w:right w:w="108" w:type="dxa"/>
          </w:tblCellMar>
        </w:tblPrEx>
        <w:trPr>
          <w:trHeight w:val="434" w:hRule="atLeast"/>
          <w:jc w:val="center"/>
        </w:trPr>
        <w:tc>
          <w:tcPr>
            <w:tcW w:w="69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bCs/>
                <w:kern w:val="0"/>
                <w:sz w:val="18"/>
                <w:szCs w:val="18"/>
                <w:lang w:val="zh-CN"/>
              </w:rPr>
              <w:t>标</w:t>
            </w: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内容完整性和编制水平</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34"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施工技术方案及重点难点分析</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34"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施工布署及现场总平面布置图</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34"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施工进度及计划管理</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434"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劳动力配备计划</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34"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拟投入施工机具配备计划</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kern w:val="0"/>
                <w:sz w:val="18"/>
                <w:szCs w:val="18"/>
                <w:lang w:val="zh-CN"/>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108" w:type="dxa"/>
            <w:bottom w:w="0" w:type="dxa"/>
            <w:right w:w="108" w:type="dxa"/>
          </w:tblCellMar>
        </w:tblPrEx>
        <w:trPr>
          <w:trHeight w:val="41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确保工程质量的技术组织措施</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434"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安全管理体系与措施、文明施工</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85"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确保工期的技术组织措施</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85"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项目实施能力</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425" w:hRule="atLeast"/>
          <w:jc w:val="center"/>
        </w:trPr>
        <w:tc>
          <w:tcPr>
            <w:tcW w:w="692"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kern w:val="0"/>
                <w:sz w:val="18"/>
                <w:szCs w:val="18"/>
                <w:lang w:val="zh-CN"/>
              </w:rPr>
            </w:pPr>
          </w:p>
        </w:tc>
        <w:tc>
          <w:tcPr>
            <w:tcW w:w="345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lang w:val="en-US" w:eastAsia="zh-CN"/>
              </w:rPr>
              <w:t>确保文明施工的技术组织措施</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399" w:hRule="atLeast"/>
          <w:jc w:val="center"/>
        </w:trPr>
        <w:tc>
          <w:tcPr>
            <w:tcW w:w="4144"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37</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28.5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31.9</w:t>
            </w:r>
          </w:p>
        </w:tc>
      </w:tr>
      <w:tr>
        <w:tblPrEx>
          <w:tblCellMar>
            <w:top w:w="0" w:type="dxa"/>
            <w:left w:w="108" w:type="dxa"/>
            <w:bottom w:w="0" w:type="dxa"/>
            <w:right w:w="108" w:type="dxa"/>
          </w:tblCellMar>
        </w:tblPrEx>
        <w:trPr>
          <w:trHeight w:val="394"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技术标平均得分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33.6</w:t>
            </w:r>
          </w:p>
        </w:tc>
      </w:tr>
      <w:tr>
        <w:tblPrEx>
          <w:tblCellMar>
            <w:top w:w="0" w:type="dxa"/>
            <w:left w:w="108" w:type="dxa"/>
            <w:bottom w:w="0" w:type="dxa"/>
            <w:right w:w="108" w:type="dxa"/>
          </w:tblCellMar>
        </w:tblPrEx>
        <w:trPr>
          <w:trHeight w:val="784" w:hRule="atLeast"/>
          <w:jc w:val="center"/>
        </w:trPr>
        <w:tc>
          <w:tcPr>
            <w:tcW w:w="6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商</w:t>
            </w:r>
          </w:p>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务</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标</w:t>
            </w: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kern w:val="0"/>
                <w:sz w:val="18"/>
                <w:szCs w:val="18"/>
              </w:rPr>
              <w:t>1.总</w:t>
            </w:r>
            <w:r>
              <w:rPr>
                <w:rFonts w:hint="eastAsia" w:ascii="宋体" w:hAnsi="宋体" w:eastAsia="宋体" w:cs="宋体"/>
                <w:kern w:val="0"/>
                <w:sz w:val="18"/>
                <w:szCs w:val="18"/>
                <w:lang w:val="zh-CN"/>
              </w:rPr>
              <w:t>报价分（</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val="zh-CN"/>
              </w:rPr>
              <w:t>）</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29.78</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29.78</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29.78</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29.78</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29.78</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29.78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lang w:val="en-US" w:eastAsia="zh-CN"/>
              </w:rPr>
              <w:t>29.78</w:t>
            </w:r>
          </w:p>
        </w:tc>
      </w:tr>
      <w:tr>
        <w:tblPrEx>
          <w:tblCellMar>
            <w:top w:w="0" w:type="dxa"/>
            <w:left w:w="108" w:type="dxa"/>
            <w:bottom w:w="0" w:type="dxa"/>
            <w:right w:w="108" w:type="dxa"/>
          </w:tblCellMar>
        </w:tblPrEx>
        <w:trPr>
          <w:trHeight w:val="394" w:hRule="atLeast"/>
          <w:jc w:val="center"/>
        </w:trPr>
        <w:tc>
          <w:tcPr>
            <w:tcW w:w="4144"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商务标得分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29.78</w:t>
            </w:r>
          </w:p>
        </w:tc>
      </w:tr>
      <w:tr>
        <w:tblPrEx>
          <w:tblCellMar>
            <w:top w:w="0" w:type="dxa"/>
            <w:left w:w="108" w:type="dxa"/>
            <w:bottom w:w="0" w:type="dxa"/>
            <w:right w:w="108" w:type="dxa"/>
          </w:tblCellMar>
        </w:tblPrEx>
        <w:trPr>
          <w:trHeight w:val="399" w:hRule="atLeast"/>
          <w:jc w:val="center"/>
        </w:trPr>
        <w:tc>
          <w:tcPr>
            <w:tcW w:w="6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rPr>
            </w:pPr>
            <w:r>
              <w:rPr>
                <w:rFonts w:hint="eastAsia" w:ascii="宋体" w:hAnsi="宋体" w:eastAsia="宋体" w:cs="宋体"/>
                <w:b/>
                <w:kern w:val="0"/>
                <w:sz w:val="18"/>
                <w:szCs w:val="18"/>
                <w:lang w:val="zh-CN"/>
              </w:rPr>
              <w:t>综</w:t>
            </w:r>
          </w:p>
          <w:p>
            <w:pPr>
              <w:autoSpaceDE w:val="0"/>
              <w:autoSpaceDN w:val="0"/>
              <w:adjustRightInd w:val="0"/>
              <w:spacing w:line="300" w:lineRule="atLeast"/>
              <w:jc w:val="left"/>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合</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标</w:t>
            </w: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公司业绩证明</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99" w:hRule="atLeast"/>
          <w:jc w:val="center"/>
        </w:trPr>
        <w:tc>
          <w:tcPr>
            <w:tcW w:w="692"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拟派项目负责人业绩</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399" w:hRule="atLeast"/>
          <w:jc w:val="center"/>
        </w:trPr>
        <w:tc>
          <w:tcPr>
            <w:tcW w:w="692"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项目管理机构</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人员配备齐全</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zh-CN" w:eastAsia="zh-CN"/>
              </w:rPr>
            </w:pPr>
            <w:r>
              <w:rPr>
                <w:rFonts w:hint="eastAsia" w:ascii="宋体" w:hAnsi="宋体" w:eastAsia="宋体" w:cs="宋体"/>
                <w:kern w:val="0"/>
                <w:sz w:val="18"/>
                <w:szCs w:val="18"/>
                <w:lang w:val="en-US" w:eastAsia="zh-CN"/>
              </w:rPr>
              <w:t>优惠及服务承诺1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优惠及服务承诺3</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优惠及服务承诺4</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0.5</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履职尽责承诺</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1.8</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信用等级</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11"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奖励及惩罚分值</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399"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小</w:t>
            </w:r>
            <w:r>
              <w:rPr>
                <w:rFonts w:hint="eastAsia" w:ascii="宋体" w:hAnsi="宋体" w:eastAsia="宋体" w:cs="宋体"/>
                <w:b/>
                <w:kern w:val="0"/>
                <w:sz w:val="18"/>
                <w:szCs w:val="18"/>
              </w:rPr>
              <w:t xml:space="preserve">    </w:t>
            </w:r>
            <w:r>
              <w:rPr>
                <w:rFonts w:hint="eastAsia" w:ascii="宋体" w:hAnsi="宋体" w:eastAsia="宋体" w:cs="宋体"/>
                <w:b/>
                <w:kern w:val="0"/>
                <w:sz w:val="18"/>
                <w:szCs w:val="18"/>
                <w:lang w:val="zh-CN"/>
              </w:rPr>
              <w:t>计</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24</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i w:val="0"/>
                <w:color w:val="000000"/>
                <w:kern w:val="0"/>
                <w:sz w:val="18"/>
                <w:szCs w:val="18"/>
                <w:u w:val="none"/>
                <w:lang w:val="en-US" w:eastAsia="zh-CN" w:bidi="ar"/>
              </w:rPr>
              <w:t>22.6</w:t>
            </w:r>
          </w:p>
        </w:tc>
      </w:tr>
      <w:tr>
        <w:tblPrEx>
          <w:tblCellMar>
            <w:top w:w="0" w:type="dxa"/>
            <w:left w:w="108" w:type="dxa"/>
            <w:bottom w:w="0" w:type="dxa"/>
            <w:right w:w="108" w:type="dxa"/>
          </w:tblCellMar>
        </w:tblPrEx>
        <w:trPr>
          <w:trHeight w:val="361"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综合标平均得分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22.73</w:t>
            </w:r>
          </w:p>
        </w:tc>
      </w:tr>
      <w:tr>
        <w:tblPrEx>
          <w:tblCellMar>
            <w:top w:w="0" w:type="dxa"/>
            <w:left w:w="108" w:type="dxa"/>
            <w:bottom w:w="0" w:type="dxa"/>
            <w:right w:w="108" w:type="dxa"/>
          </w:tblCellMar>
        </w:tblPrEx>
        <w:trPr>
          <w:trHeight w:val="374"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kern w:val="0"/>
                <w:sz w:val="18"/>
                <w:szCs w:val="18"/>
                <w:lang w:val="zh-CN"/>
              </w:rPr>
            </w:pPr>
            <w:r>
              <w:rPr>
                <w:rFonts w:hint="eastAsia" w:ascii="宋体" w:hAnsi="宋体" w:eastAsia="宋体" w:cs="宋体"/>
                <w:b/>
                <w:kern w:val="0"/>
                <w:sz w:val="18"/>
                <w:szCs w:val="18"/>
                <w:lang w:val="zh-CN"/>
              </w:rPr>
              <w:t>最终得分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86.11</w:t>
            </w:r>
          </w:p>
        </w:tc>
      </w:tr>
    </w:tbl>
    <w:p>
      <w:pPr>
        <w:spacing w:line="276" w:lineRule="auto"/>
        <w:rPr>
          <w:rFonts w:hint="eastAsia" w:ascii="宋体" w:hAnsi="宋体" w:eastAsia="宋体" w:cs="宋体"/>
          <w:b/>
          <w:bCs/>
          <w:sz w:val="18"/>
          <w:szCs w:val="18"/>
        </w:rPr>
      </w:pPr>
      <w:r>
        <w:rPr>
          <w:rFonts w:hint="eastAsia" w:ascii="宋体" w:hAnsi="宋体" w:eastAsia="宋体" w:cs="宋体"/>
          <w:b/>
          <w:bCs/>
          <w:sz w:val="18"/>
          <w:szCs w:val="18"/>
        </w:rPr>
        <w:t>七、推荐的中标候选人情况</w:t>
      </w:r>
    </w:p>
    <w:p>
      <w:pPr>
        <w:spacing w:line="276" w:lineRule="auto"/>
        <w:rPr>
          <w:rFonts w:hint="eastAsia" w:ascii="宋体" w:hAnsi="宋体" w:eastAsia="宋体" w:cs="宋体"/>
          <w:b/>
          <w:bCs/>
          <w:sz w:val="18"/>
          <w:szCs w:val="18"/>
        </w:rPr>
      </w:pPr>
      <w:r>
        <w:rPr>
          <w:rFonts w:hint="eastAsia" w:ascii="宋体" w:hAnsi="宋体" w:eastAsia="宋体" w:cs="宋体"/>
          <w:b/>
          <w:bCs/>
          <w:sz w:val="18"/>
          <w:szCs w:val="18"/>
        </w:rPr>
        <w:t>（一）推荐的中标候选人名单：</w:t>
      </w:r>
    </w:p>
    <w:p>
      <w:pPr>
        <w:pStyle w:val="2"/>
        <w:rPr>
          <w:rFonts w:hint="eastAsia" w:ascii="宋体" w:hAnsi="宋体" w:eastAsia="宋体" w:cs="宋体"/>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第七标段：</w:t>
      </w:r>
    </w:p>
    <w:p>
      <w:pPr>
        <w:spacing w:line="276" w:lineRule="auto"/>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第一中标候选人</w:t>
      </w:r>
      <w:r>
        <w:rPr>
          <w:rFonts w:hint="eastAsia" w:ascii="宋体" w:hAnsi="宋体" w:eastAsia="宋体" w:cs="宋体"/>
          <w:color w:val="000000"/>
          <w:kern w:val="0"/>
          <w:sz w:val="18"/>
          <w:szCs w:val="18"/>
        </w:rPr>
        <w:t>：</w:t>
      </w:r>
      <w:r>
        <w:rPr>
          <w:rFonts w:hint="eastAsia" w:ascii="宋体" w:hAnsi="宋体" w:eastAsia="宋体" w:cs="宋体"/>
          <w:b/>
          <w:bCs/>
          <w:color w:val="auto"/>
          <w:sz w:val="18"/>
          <w:szCs w:val="18"/>
        </w:rPr>
        <w:t>河南志鹏水利水电工程有限公司</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b/>
          <w:bCs/>
          <w:sz w:val="18"/>
          <w:szCs w:val="18"/>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公司注册地址：河南省驻马店市上蔡县重阳办事处重阳社区发展路 65 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统一社会信用代码：91411722695988253D</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投标报价：1457203.29</w:t>
      </w:r>
      <w:r>
        <w:rPr>
          <w:rFonts w:hint="eastAsia" w:ascii="宋体" w:hAnsi="宋体" w:eastAsia="宋体" w:cs="宋体"/>
          <w:color w:val="auto"/>
          <w:kern w:val="0"/>
          <w:sz w:val="18"/>
          <w:szCs w:val="18"/>
          <w:lang w:val="en-US" w:eastAsia="zh-CN"/>
        </w:rPr>
        <w:t xml:space="preserve"> 元     </w:t>
      </w:r>
      <w:r>
        <w:rPr>
          <w:rFonts w:hint="eastAsia" w:ascii="宋体" w:hAnsi="宋体" w:eastAsia="宋体" w:cs="宋体"/>
          <w:color w:val="auto"/>
          <w:kern w:val="0"/>
          <w:sz w:val="18"/>
          <w:szCs w:val="18"/>
        </w:rPr>
        <w:t>大写：壹佰肆拾伍万柒仟贰佰零叁元贰角玖分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项目负责人：赵秀灿</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一级注册建筑师、豫</w:t>
      </w:r>
      <w:r>
        <w:rPr>
          <w:rFonts w:hint="eastAsia" w:ascii="宋体" w:hAnsi="宋体" w:eastAsia="宋体" w:cs="宋体"/>
          <w:color w:val="auto"/>
          <w:kern w:val="0"/>
          <w:sz w:val="18"/>
          <w:szCs w:val="18"/>
        </w:rPr>
        <w:t>1412019202002598</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 xml:space="preserve">无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鹤壁市山城区泗河灾后重建项目</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驻马店市西平县淤泥河袁庄至京广铁路桥段河道治理工程</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sz w:val="18"/>
          <w:szCs w:val="18"/>
        </w:rPr>
        <w:t xml:space="preserve">河南硕禄建设工程有限公司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公司注册地址：河南省开封市兰考县孟寨镇工业园区18 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w:t>
      </w:r>
      <w:r>
        <w:rPr>
          <w:rFonts w:hint="eastAsia" w:ascii="宋体" w:hAnsi="宋体" w:eastAsia="宋体" w:cs="宋体"/>
          <w:color w:val="auto"/>
          <w:kern w:val="0"/>
          <w:sz w:val="18"/>
          <w:szCs w:val="18"/>
          <w:lang w:val="en-US" w:eastAsia="zh-CN"/>
        </w:rPr>
        <w:t>9</w:t>
      </w:r>
      <w:r>
        <w:rPr>
          <w:rFonts w:hint="eastAsia" w:ascii="宋体" w:hAnsi="宋体" w:eastAsia="宋体" w:cs="宋体"/>
          <w:color w:val="auto"/>
          <w:kern w:val="0"/>
          <w:sz w:val="18"/>
          <w:szCs w:val="18"/>
        </w:rPr>
        <w:t>1410225MA47PQHY4D</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投标报价：1460002.59</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大写：壹佰肆拾陆万零贰元伍角玖分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项目负责人：陈宏彬</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豫241171725800</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 xml:space="preserve">无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投标文件中填报的单位项目业绩名称：郑州市尖岗水库水毁修复工程项目 </w:t>
      </w:r>
    </w:p>
    <w:p>
      <w:pPr>
        <w:spacing w:line="276" w:lineRule="auto"/>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b/>
          <w:bCs/>
          <w:color w:val="auto"/>
          <w:sz w:val="18"/>
          <w:szCs w:val="18"/>
        </w:rPr>
        <w:t xml:space="preserve">河南慕时建筑工程有限公司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公司注册地址：河南省开封市兰考县孟寨乡工业 园区 263 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统一社会信用代码：91411525MA484QCP58</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投标报价：1525852.42</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大写：壹佰伍拾贰万伍仟捌佰伍拾贰元肆角贰分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项目负责人：万红兴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豫241151566223</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 xml:space="preserve">无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投标文件中填报的单位项目业绩名称：蒲县昕水河屯里村段拦水坝工程 </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第八标段：</w:t>
      </w:r>
    </w:p>
    <w:p>
      <w:pPr>
        <w:spacing w:line="276" w:lineRule="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b/>
          <w:bCs/>
          <w:color w:val="auto"/>
          <w:sz w:val="18"/>
          <w:szCs w:val="18"/>
        </w:rPr>
        <w:t>河南吉荣建筑工程有限公司</w:t>
      </w:r>
      <w:r>
        <w:rPr>
          <w:rFonts w:hint="eastAsia" w:ascii="宋体" w:hAnsi="宋体" w:eastAsia="宋体" w:cs="宋体"/>
          <w:b/>
          <w:bCs/>
          <w:color w:val="auto"/>
          <w:kern w:val="0"/>
          <w:sz w:val="18"/>
          <w:szCs w:val="18"/>
          <w:lang w:val="en-US" w:eastAsia="zh-CN"/>
        </w:rPr>
        <w:t xml:space="preserve"> </w:t>
      </w:r>
      <w:r>
        <w:rPr>
          <w:rFonts w:hint="eastAsia" w:ascii="宋体" w:hAnsi="宋体" w:eastAsia="宋体" w:cs="宋体"/>
          <w:b/>
          <w:bCs/>
          <w:color w:val="auto"/>
          <w:sz w:val="18"/>
          <w:szCs w:val="18"/>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公司注册地址：河南省新乡市原阳县阳和街道办事 处东院经济办公室 103 室 </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统一社会信用代码：91410725MA3XAY6WXD</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企业性质：有限责任公司（自然人投资或控股） </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投标报价：3026706.55</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大写：叁佰零贰万陆仟柒佰零陆元伍角伍分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项目负责人：杨雪莉</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豫241161600187</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投标文件中填报的项目负责人业绩名称：封丘县高标准农田损毁Ⅱ类 工程恢复建设项目21-31标24标段</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投标文件中填报的单位项目业绩名称：原阳县 2021 年水毁农田恢复重建项目（14标）  </w:t>
      </w:r>
    </w:p>
    <w:p>
      <w:pPr>
        <w:spacing w:line="276" w:lineRule="auto"/>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kern w:val="0"/>
          <w:sz w:val="18"/>
          <w:szCs w:val="18"/>
        </w:rPr>
        <w:t>河南省扬升建设工程有限公司</w:t>
      </w:r>
      <w:r>
        <w:rPr>
          <w:rFonts w:hint="eastAsia" w:ascii="宋体" w:hAnsi="宋体" w:eastAsia="宋体" w:cs="宋体"/>
          <w:b/>
          <w:bCs/>
          <w:color w:val="auto"/>
          <w:sz w:val="18"/>
          <w:szCs w:val="18"/>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公司注册地址：河南省正阳县真阳镇正大路东侧</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统一社会信用代码：91411724731322492K</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投标报价：3033098.90</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大写：叁佰零叁万叁仟零玖拾捌元玖角整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项目负责人：曹彬彬</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一级注册建造师、</w:t>
      </w:r>
      <w:r>
        <w:rPr>
          <w:rFonts w:hint="eastAsia" w:ascii="宋体" w:hAnsi="宋体" w:eastAsia="宋体" w:cs="宋体"/>
          <w:color w:val="auto"/>
          <w:kern w:val="0"/>
          <w:sz w:val="18"/>
          <w:szCs w:val="18"/>
        </w:rPr>
        <w:t>豫1412017201900191</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投标文件中填报的项目负责人业绩名称：2022 年度丰县高标准农田建设项目高效节水工程第</w:t>
      </w:r>
      <w:r>
        <w:rPr>
          <w:rFonts w:hint="eastAsia" w:ascii="宋体" w:hAnsi="宋体" w:eastAsia="宋体" w:cs="宋体"/>
          <w:color w:val="auto"/>
          <w:kern w:val="0"/>
          <w:sz w:val="18"/>
          <w:szCs w:val="18"/>
          <w:lang w:val="en-US" w:eastAsia="zh-CN"/>
        </w:rPr>
        <w:t xml:space="preserve">20-01标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投标文件中填报的单位项目业绩名称：牟定县龙虎水库调水工程第十一标段 </w:t>
      </w:r>
    </w:p>
    <w:p>
      <w:pPr>
        <w:spacing w:line="276" w:lineRule="auto"/>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b/>
          <w:bCs/>
          <w:color w:val="auto"/>
          <w:kern w:val="0"/>
          <w:sz w:val="18"/>
          <w:szCs w:val="18"/>
        </w:rPr>
        <w:t xml:space="preserve">许昌水利建筑工程有限公司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公司注册地址：许昌市新兴路 206号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统一社会信用代码：91411000174273287U</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投标报价：3034783.74</w:t>
      </w:r>
      <w:r>
        <w:rPr>
          <w:rFonts w:hint="eastAsia" w:ascii="宋体" w:hAnsi="宋体" w:eastAsia="宋体" w:cs="宋体"/>
          <w:color w:val="auto"/>
          <w:kern w:val="0"/>
          <w:sz w:val="18"/>
          <w:szCs w:val="18"/>
          <w:lang w:val="en-US" w:eastAsia="zh-CN"/>
        </w:rPr>
        <w:t xml:space="preserve"> 元     </w:t>
      </w:r>
      <w:r>
        <w:rPr>
          <w:rFonts w:hint="eastAsia" w:ascii="宋体" w:hAnsi="宋体" w:eastAsia="宋体" w:cs="宋体"/>
          <w:color w:val="auto"/>
          <w:kern w:val="0"/>
          <w:sz w:val="18"/>
          <w:szCs w:val="18"/>
        </w:rPr>
        <w:t>大写：叁佰零叁万肆仟柒佰捌拾叁元柒角肆分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项目负责人：裴广鑫</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 xml:space="preserve">豫241131443268 </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w:t>
      </w:r>
      <w:r>
        <w:rPr>
          <w:rFonts w:hint="eastAsia" w:ascii="宋体" w:hAnsi="宋体" w:eastAsia="宋体" w:cs="宋体"/>
          <w:color w:val="auto"/>
          <w:kern w:val="0"/>
          <w:sz w:val="18"/>
          <w:szCs w:val="18"/>
        </w:rPr>
        <w:t>汝河治理平舆段 2021 年度项目涵闸建设工程项目六标段</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投标文件中填报的单位项目业绩名称：安阳市幸福灌区水毁工程灾后恢复重建项目 </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第九标段：</w:t>
      </w:r>
    </w:p>
    <w:p>
      <w:pPr>
        <w:spacing w:line="276" w:lineRule="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b/>
          <w:bCs/>
          <w:color w:val="auto"/>
          <w:sz w:val="18"/>
          <w:szCs w:val="18"/>
        </w:rPr>
        <w:t>河南省鹏升建筑工程有限公司</w:t>
      </w:r>
      <w:r>
        <w:rPr>
          <w:rFonts w:hint="eastAsia" w:ascii="宋体" w:hAnsi="宋体" w:eastAsia="宋体" w:cs="宋体"/>
          <w:b/>
          <w:bCs/>
          <w:color w:val="auto"/>
          <w:kern w:val="0"/>
          <w:sz w:val="18"/>
          <w:szCs w:val="18"/>
          <w:lang w:val="en-US" w:eastAsia="zh-CN"/>
        </w:rPr>
        <w:t xml:space="preserve"> </w:t>
      </w:r>
      <w:r>
        <w:rPr>
          <w:rFonts w:hint="eastAsia" w:ascii="宋体" w:hAnsi="宋体" w:eastAsia="宋体" w:cs="宋体"/>
          <w:b/>
          <w:bCs/>
          <w:color w:val="auto"/>
          <w:sz w:val="18"/>
          <w:szCs w:val="18"/>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公司注册地址：河南省驻马店市正阳县真阳镇产业集聚区综合服 务中心办公楼六楼</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统一社会信用代码：914117005976166162</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投标报价：3311666.66</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大写：叁佰叁拾壹万壹仟陆佰陆拾陆元陆角陆分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项目负责人：韩志军</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豫241161602803</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21年曲阜市尼山镇石门山镇等3万亩高标准农田建设项目</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投标文件中填报的单位项目业绩名称：长泰县龙津溪安全生态水系林墩段二期工程 </w:t>
      </w:r>
    </w:p>
    <w:p>
      <w:pPr>
        <w:spacing w:line="276" w:lineRule="auto"/>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kern w:val="0"/>
          <w:sz w:val="18"/>
          <w:szCs w:val="18"/>
        </w:rPr>
        <w:t>河南吉洪建筑工程有限公司</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公司注册地址：河南省驻马店市西平县宋集镇 政府计生站 129 号房</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统一社会信用代码：91411700065261084X</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投标报价：3318651.63</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大写：叁佰叁拾壹万捌仟陆佰伍拾壹元陆角叁分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项目负责人：王培培</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豫241181835636</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投标文件中填报的项目负责人业绩名称：驻马店市驿城区黄溪河(K15 +000~K27 +583)治理工程(四标)</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投标文件中填报的单位项目业绩名称：驻马店市驿城区黄溪河(K15 +000~K27 +583)治理工程(四标) </w:t>
      </w:r>
    </w:p>
    <w:p>
      <w:pPr>
        <w:spacing w:line="276" w:lineRule="auto"/>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b/>
          <w:bCs/>
          <w:color w:val="auto"/>
          <w:kern w:val="0"/>
          <w:sz w:val="18"/>
          <w:szCs w:val="18"/>
        </w:rPr>
        <w:t xml:space="preserve">许昌水利建筑工程有限公司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公司注册地址：许昌市新兴路 206号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统一社会信用代码：91411000174273287U</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投标报价：3317908.91</w:t>
      </w:r>
      <w:r>
        <w:rPr>
          <w:rFonts w:hint="eastAsia" w:ascii="宋体" w:hAnsi="宋体" w:eastAsia="宋体" w:cs="宋体"/>
          <w:color w:val="auto"/>
          <w:kern w:val="0"/>
          <w:sz w:val="18"/>
          <w:szCs w:val="18"/>
          <w:lang w:val="en-US" w:eastAsia="zh-CN"/>
        </w:rPr>
        <w:t xml:space="preserve"> 元     </w:t>
      </w:r>
      <w:r>
        <w:rPr>
          <w:rFonts w:hint="eastAsia" w:ascii="宋体" w:hAnsi="宋体" w:eastAsia="宋体" w:cs="宋体"/>
          <w:color w:val="auto"/>
          <w:kern w:val="0"/>
          <w:sz w:val="18"/>
          <w:szCs w:val="18"/>
        </w:rPr>
        <w:t>大写：叁佰叁拾壹万柒仟玖佰零捌元玖角壹分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项目负责人：裴广鑫</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 xml:space="preserve">豫241131443268 </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w:t>
      </w:r>
      <w:r>
        <w:rPr>
          <w:rFonts w:hint="eastAsia" w:ascii="宋体" w:hAnsi="宋体" w:eastAsia="宋体" w:cs="宋体"/>
          <w:color w:val="auto"/>
          <w:kern w:val="0"/>
          <w:sz w:val="18"/>
          <w:szCs w:val="18"/>
        </w:rPr>
        <w:t>汝河治理平舆段2021年度项目涵闸建设工程项目六标段</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投标文件中填报的单位项目业绩名称：安阳市幸福灌区水毁工程灾后恢复重建项目</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第十标段：</w:t>
      </w:r>
    </w:p>
    <w:p>
      <w:pPr>
        <w:spacing w:line="276" w:lineRule="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b/>
          <w:bCs/>
          <w:color w:val="auto"/>
          <w:sz w:val="18"/>
          <w:szCs w:val="18"/>
        </w:rPr>
        <w:t>河南云雷建筑工程有限公司</w:t>
      </w:r>
      <w:r>
        <w:rPr>
          <w:rFonts w:hint="eastAsia" w:ascii="宋体" w:hAnsi="宋体" w:eastAsia="宋体" w:cs="宋体"/>
          <w:b/>
          <w:bCs/>
          <w:color w:val="auto"/>
          <w:kern w:val="0"/>
          <w:sz w:val="18"/>
          <w:szCs w:val="18"/>
          <w:lang w:val="en-US" w:eastAsia="zh-CN"/>
        </w:rPr>
        <w:t xml:space="preserve"> </w:t>
      </w:r>
      <w:r>
        <w:rPr>
          <w:rFonts w:hint="eastAsia" w:ascii="宋体" w:hAnsi="宋体" w:eastAsia="宋体" w:cs="宋体"/>
          <w:b/>
          <w:bCs/>
          <w:color w:val="auto"/>
          <w:sz w:val="18"/>
          <w:szCs w:val="18"/>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公司注册地址：河南省安阳市林州市陵阳镇致远大道铂丰大厦 288 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w:t>
      </w:r>
      <w:r>
        <w:rPr>
          <w:rFonts w:hint="eastAsia" w:ascii="宋体" w:hAnsi="宋体" w:eastAsia="宋体" w:cs="宋体"/>
          <w:color w:val="auto"/>
          <w:kern w:val="0"/>
          <w:sz w:val="18"/>
          <w:szCs w:val="18"/>
          <w:lang w:val="en-US" w:eastAsia="zh-CN"/>
        </w:rPr>
        <w:t>9</w:t>
      </w:r>
      <w:r>
        <w:rPr>
          <w:rFonts w:hint="eastAsia" w:ascii="宋体" w:hAnsi="宋体" w:eastAsia="宋体" w:cs="宋体"/>
          <w:color w:val="auto"/>
          <w:kern w:val="0"/>
          <w:sz w:val="18"/>
          <w:szCs w:val="18"/>
        </w:rPr>
        <w:t>1410225MA9G6Q 4904</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投标报价：13173497.78</w:t>
      </w:r>
      <w:r>
        <w:rPr>
          <w:rFonts w:hint="eastAsia" w:ascii="宋体" w:hAnsi="宋体" w:eastAsia="宋体" w:cs="宋体"/>
          <w:color w:val="auto"/>
          <w:kern w:val="0"/>
          <w:sz w:val="18"/>
          <w:szCs w:val="18"/>
          <w:lang w:val="en-US" w:eastAsia="zh-CN"/>
        </w:rPr>
        <w:t xml:space="preserve"> 元     </w:t>
      </w:r>
      <w:r>
        <w:rPr>
          <w:rFonts w:hint="eastAsia" w:ascii="宋体" w:hAnsi="宋体" w:eastAsia="宋体" w:cs="宋体"/>
          <w:color w:val="auto"/>
          <w:kern w:val="0"/>
          <w:sz w:val="18"/>
          <w:szCs w:val="18"/>
        </w:rPr>
        <w:t>大写：壹仟叁佰壹拾柒万叁仟肆佰玖拾柒元柒角捌分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项目负责人：王鹏毅</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豫241181832357</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投标文件中填报的项目负责人业绩名称：新密市林业局新密市洧水河湿地保护建设工程项目二期项目第七标段</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投标文件中填报的单位项目业绩名称：新密市水利局新密市全域水系生态综合治理项目（一期）项目四标段 </w:t>
      </w:r>
    </w:p>
    <w:p>
      <w:pPr>
        <w:spacing w:line="276" w:lineRule="auto"/>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kern w:val="0"/>
          <w:sz w:val="18"/>
          <w:szCs w:val="18"/>
        </w:rPr>
        <w:t>九州水文建设集团有限公司</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公司注册地址：河南省安阳市林州市 863 科技产业园 C-5 号楼 N202 室</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统一社会信用代码：914105815557166000</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投标报价：13200378.66</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大写：壹仟叁佰贰拾万零叁佰柒拾捌元陆角陆分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项目负责人：邹睿</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豫241192049663</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 xml:space="preserve">无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投标文件中填报的单位项目业绩名称：新昌江综合治理工程(兰沿大桥一王泗洲大桥段) </w:t>
      </w:r>
    </w:p>
    <w:p>
      <w:pPr>
        <w:spacing w:line="276" w:lineRule="auto"/>
        <w:rPr>
          <w:rFonts w:hint="eastAsia" w:ascii="宋体" w:hAnsi="宋体" w:eastAsia="宋体" w:cs="宋体"/>
          <w:b/>
          <w:sz w:val="18"/>
          <w:szCs w:val="18"/>
        </w:rPr>
      </w:pPr>
      <w:r>
        <w:rPr>
          <w:rFonts w:hint="eastAsia" w:ascii="宋体" w:hAnsi="宋体" w:eastAsia="宋体" w:cs="宋体"/>
          <w:b/>
          <w:sz w:val="18"/>
          <w:szCs w:val="18"/>
        </w:rPr>
        <w:t>第三中标候选人：</w:t>
      </w:r>
      <w:r>
        <w:rPr>
          <w:rFonts w:hint="eastAsia" w:ascii="宋体" w:hAnsi="宋体" w:eastAsia="宋体" w:cs="宋体"/>
          <w:b/>
          <w:bCs/>
          <w:color w:val="auto"/>
          <w:kern w:val="0"/>
          <w:sz w:val="18"/>
          <w:szCs w:val="18"/>
        </w:rPr>
        <w:t xml:space="preserve">许昌水利建筑工程有限公司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公司注册地址：许昌市新兴路 206号</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统一社会信用代码：91411000174273287U</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投标报价：13213122.55</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大写：壹仟叁佰贰拾壹万叁仟壹佰贰拾贰元伍角伍分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项目负责人：裴广鑫</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kern w:val="0"/>
          <w:sz w:val="18"/>
          <w:szCs w:val="18"/>
        </w:rPr>
        <w:t xml:space="preserve">豫241131443268 </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w:t>
      </w:r>
      <w:r>
        <w:rPr>
          <w:rFonts w:hint="eastAsia" w:ascii="宋体" w:hAnsi="宋体" w:eastAsia="宋体" w:cs="宋体"/>
          <w:color w:val="auto"/>
          <w:kern w:val="0"/>
          <w:sz w:val="18"/>
          <w:szCs w:val="18"/>
        </w:rPr>
        <w:t>汝河治理平舆段 2021 年度项目涵闸建设工程项目六标段</w:t>
      </w:r>
      <w:r>
        <w:rPr>
          <w:rFonts w:hint="eastAsia" w:ascii="宋体" w:hAnsi="宋体" w:eastAsia="宋体" w:cs="宋体"/>
          <w:color w:val="auto"/>
          <w:kern w:val="0"/>
          <w:sz w:val="18"/>
          <w:szCs w:val="18"/>
          <w:lang w:val="en-US" w:eastAsia="zh-CN"/>
        </w:rPr>
        <w:t xml:space="preserve"> </w:t>
      </w:r>
    </w:p>
    <w:p>
      <w:pPr>
        <w:spacing w:line="276" w:lineRule="auto"/>
        <w:rPr>
          <w:rFonts w:hint="eastAsia" w:ascii="宋体" w:hAnsi="宋体" w:eastAsia="宋体" w:cs="宋体"/>
          <w:sz w:val="18"/>
          <w:szCs w:val="18"/>
        </w:rPr>
      </w:pPr>
      <w:r>
        <w:rPr>
          <w:rFonts w:hint="eastAsia" w:ascii="宋体" w:hAnsi="宋体" w:eastAsia="宋体" w:cs="宋体"/>
          <w:color w:val="auto"/>
          <w:kern w:val="0"/>
          <w:sz w:val="18"/>
          <w:szCs w:val="18"/>
        </w:rPr>
        <w:t>投标文件中填报的单位项目业绩名称：安阳市幸福灌区水毁工程灾后恢复重建项目</w:t>
      </w:r>
    </w:p>
    <w:p>
      <w:pPr>
        <w:spacing w:line="320" w:lineRule="exact"/>
        <w:rPr>
          <w:rFonts w:hint="eastAsia" w:ascii="宋体" w:hAnsi="宋体" w:eastAsia="宋体" w:cs="宋体"/>
          <w:b/>
          <w:bCs/>
          <w:sz w:val="18"/>
          <w:szCs w:val="18"/>
        </w:rPr>
      </w:pPr>
      <w:r>
        <w:rPr>
          <w:rFonts w:hint="eastAsia" w:ascii="宋体" w:hAnsi="宋体" w:eastAsia="宋体" w:cs="宋体"/>
          <w:b/>
          <w:bCs/>
          <w:sz w:val="18"/>
          <w:szCs w:val="18"/>
        </w:rPr>
        <w:t>八、澄清、说明、补正事项纪要：无</w:t>
      </w:r>
    </w:p>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九、公示期</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2024年5月27日—2024年5月30日</w:t>
      </w:r>
    </w:p>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十、联系方式</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招 标 人：禹州市南水北调中线防洪影响处理工程建设管理处</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地址：禹州市禹王大道</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联系人：杨先生</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联系电话：13782227291</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代理机构：中信诚项目管理有限公司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地    址：郑州市金水区东风路祥盛街绿地原盛国际2号楼B座16楼</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 系 人：王先生</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联系电话：0371-53305789、15890019306</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监督单位：禹州市水利局招标投标监督管理工作领导小组办公室</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联系电话：0374-6068646</w:t>
      </w:r>
    </w:p>
    <w:p>
      <w:pPr>
        <w:spacing w:line="276" w:lineRule="auto"/>
        <w:ind w:firstLine="6480" w:firstLineChars="36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年</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月</w:t>
      </w:r>
      <w:r>
        <w:rPr>
          <w:rFonts w:hint="eastAsia" w:ascii="宋体" w:hAnsi="宋体" w:eastAsia="宋体" w:cs="宋体"/>
          <w:color w:val="auto"/>
          <w:kern w:val="0"/>
          <w:sz w:val="18"/>
          <w:szCs w:val="18"/>
          <w:lang w:val="en-US" w:eastAsia="zh-CN"/>
        </w:rPr>
        <w:t>27</w:t>
      </w:r>
      <w:r>
        <w:rPr>
          <w:rFonts w:hint="eastAsia" w:ascii="宋体" w:hAnsi="宋体" w:eastAsia="宋体" w:cs="宋体"/>
          <w:color w:val="auto"/>
          <w:kern w:val="0"/>
          <w:sz w:val="18"/>
          <w:szCs w:val="18"/>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mY2QzNTUyNDIzOWM0YmM0YmQ4MTZmZmE0MjRkZjAifQ=="/>
  </w:docVars>
  <w:rsids>
    <w:rsidRoot w:val="00172A27"/>
    <w:rsid w:val="00000A4E"/>
    <w:rsid w:val="00042DC1"/>
    <w:rsid w:val="0004416B"/>
    <w:rsid w:val="000568C7"/>
    <w:rsid w:val="000C0D39"/>
    <w:rsid w:val="000D1644"/>
    <w:rsid w:val="000D6232"/>
    <w:rsid w:val="00112DCA"/>
    <w:rsid w:val="001142EC"/>
    <w:rsid w:val="00136C76"/>
    <w:rsid w:val="0015729D"/>
    <w:rsid w:val="00172A27"/>
    <w:rsid w:val="00184BCA"/>
    <w:rsid w:val="001853C7"/>
    <w:rsid w:val="001E5347"/>
    <w:rsid w:val="001E7940"/>
    <w:rsid w:val="001F66E4"/>
    <w:rsid w:val="00222473"/>
    <w:rsid w:val="00226988"/>
    <w:rsid w:val="002537EB"/>
    <w:rsid w:val="00262DFE"/>
    <w:rsid w:val="00275EB2"/>
    <w:rsid w:val="00284ADF"/>
    <w:rsid w:val="002A3361"/>
    <w:rsid w:val="002D2469"/>
    <w:rsid w:val="002D721C"/>
    <w:rsid w:val="002F26A5"/>
    <w:rsid w:val="00307EE3"/>
    <w:rsid w:val="00310B8F"/>
    <w:rsid w:val="00311022"/>
    <w:rsid w:val="00365C9A"/>
    <w:rsid w:val="00391645"/>
    <w:rsid w:val="00397E8C"/>
    <w:rsid w:val="003B6364"/>
    <w:rsid w:val="004130F0"/>
    <w:rsid w:val="004462FB"/>
    <w:rsid w:val="00484788"/>
    <w:rsid w:val="0049303D"/>
    <w:rsid w:val="004B46CC"/>
    <w:rsid w:val="004D3611"/>
    <w:rsid w:val="004D7CC3"/>
    <w:rsid w:val="00542AAE"/>
    <w:rsid w:val="00593AA9"/>
    <w:rsid w:val="00596539"/>
    <w:rsid w:val="005A51BE"/>
    <w:rsid w:val="005B1CD0"/>
    <w:rsid w:val="005B60F6"/>
    <w:rsid w:val="005C43BF"/>
    <w:rsid w:val="005C5468"/>
    <w:rsid w:val="005C7DD3"/>
    <w:rsid w:val="005E6DAF"/>
    <w:rsid w:val="005F1033"/>
    <w:rsid w:val="0062262D"/>
    <w:rsid w:val="006624E9"/>
    <w:rsid w:val="00681C7B"/>
    <w:rsid w:val="00693060"/>
    <w:rsid w:val="006D7DF4"/>
    <w:rsid w:val="006E477D"/>
    <w:rsid w:val="00704771"/>
    <w:rsid w:val="00715818"/>
    <w:rsid w:val="00724A7E"/>
    <w:rsid w:val="00750329"/>
    <w:rsid w:val="007B4ACF"/>
    <w:rsid w:val="007F368B"/>
    <w:rsid w:val="00807B6F"/>
    <w:rsid w:val="00812E7C"/>
    <w:rsid w:val="0082669A"/>
    <w:rsid w:val="00863FF3"/>
    <w:rsid w:val="0090379B"/>
    <w:rsid w:val="009102EF"/>
    <w:rsid w:val="00911FCC"/>
    <w:rsid w:val="009251E3"/>
    <w:rsid w:val="009255A0"/>
    <w:rsid w:val="00946E8F"/>
    <w:rsid w:val="009509EE"/>
    <w:rsid w:val="009E78C6"/>
    <w:rsid w:val="009F0F74"/>
    <w:rsid w:val="00A10D14"/>
    <w:rsid w:val="00A1609D"/>
    <w:rsid w:val="00A1773F"/>
    <w:rsid w:val="00A732EA"/>
    <w:rsid w:val="00AA10A5"/>
    <w:rsid w:val="00AA6D78"/>
    <w:rsid w:val="00AB6180"/>
    <w:rsid w:val="00AC106F"/>
    <w:rsid w:val="00AD6D42"/>
    <w:rsid w:val="00B20B43"/>
    <w:rsid w:val="00B33242"/>
    <w:rsid w:val="00B55613"/>
    <w:rsid w:val="00B64C47"/>
    <w:rsid w:val="00B64E9B"/>
    <w:rsid w:val="00B81D24"/>
    <w:rsid w:val="00BB664A"/>
    <w:rsid w:val="00BB7D48"/>
    <w:rsid w:val="00BC3BF0"/>
    <w:rsid w:val="00BE29F1"/>
    <w:rsid w:val="00BE69F2"/>
    <w:rsid w:val="00C01B00"/>
    <w:rsid w:val="00C424A6"/>
    <w:rsid w:val="00C5542F"/>
    <w:rsid w:val="00C72238"/>
    <w:rsid w:val="00C741AC"/>
    <w:rsid w:val="00C94DEB"/>
    <w:rsid w:val="00CA4C05"/>
    <w:rsid w:val="00CB2570"/>
    <w:rsid w:val="00CE4E58"/>
    <w:rsid w:val="00CE5A65"/>
    <w:rsid w:val="00D01872"/>
    <w:rsid w:val="00D23FA9"/>
    <w:rsid w:val="00D269A1"/>
    <w:rsid w:val="00D3263F"/>
    <w:rsid w:val="00D40167"/>
    <w:rsid w:val="00D67A00"/>
    <w:rsid w:val="00D922BF"/>
    <w:rsid w:val="00DE499D"/>
    <w:rsid w:val="00E2018A"/>
    <w:rsid w:val="00E36B1D"/>
    <w:rsid w:val="00E53CFF"/>
    <w:rsid w:val="00E70A54"/>
    <w:rsid w:val="00E80FF0"/>
    <w:rsid w:val="00E86F51"/>
    <w:rsid w:val="00EB08DF"/>
    <w:rsid w:val="00EF10CB"/>
    <w:rsid w:val="00F04557"/>
    <w:rsid w:val="00F357A1"/>
    <w:rsid w:val="00F45688"/>
    <w:rsid w:val="00F5298F"/>
    <w:rsid w:val="00F56103"/>
    <w:rsid w:val="00F5641A"/>
    <w:rsid w:val="00F638BD"/>
    <w:rsid w:val="00F650EF"/>
    <w:rsid w:val="00F91BFF"/>
    <w:rsid w:val="00FA0B28"/>
    <w:rsid w:val="00FA5AC1"/>
    <w:rsid w:val="00FA78E9"/>
    <w:rsid w:val="00FC5144"/>
    <w:rsid w:val="00FD57AC"/>
    <w:rsid w:val="00FD64EA"/>
    <w:rsid w:val="00FE6647"/>
    <w:rsid w:val="014561B0"/>
    <w:rsid w:val="01940E77"/>
    <w:rsid w:val="01A60A29"/>
    <w:rsid w:val="028440C8"/>
    <w:rsid w:val="02C67A67"/>
    <w:rsid w:val="02E36D96"/>
    <w:rsid w:val="0341645D"/>
    <w:rsid w:val="035D1093"/>
    <w:rsid w:val="04041965"/>
    <w:rsid w:val="045F38D0"/>
    <w:rsid w:val="04757D0A"/>
    <w:rsid w:val="04AB6A66"/>
    <w:rsid w:val="05A52CD4"/>
    <w:rsid w:val="06A46D17"/>
    <w:rsid w:val="06BF4D14"/>
    <w:rsid w:val="07996868"/>
    <w:rsid w:val="07FB4E30"/>
    <w:rsid w:val="081D09D2"/>
    <w:rsid w:val="08217B62"/>
    <w:rsid w:val="083223E6"/>
    <w:rsid w:val="085A7F9B"/>
    <w:rsid w:val="0862738B"/>
    <w:rsid w:val="087740CD"/>
    <w:rsid w:val="08A56609"/>
    <w:rsid w:val="08F8311A"/>
    <w:rsid w:val="090D306A"/>
    <w:rsid w:val="092C743D"/>
    <w:rsid w:val="094B1A53"/>
    <w:rsid w:val="09C53944"/>
    <w:rsid w:val="0A41695A"/>
    <w:rsid w:val="0A9E2D09"/>
    <w:rsid w:val="0AB56D20"/>
    <w:rsid w:val="0ACF18EF"/>
    <w:rsid w:val="0AF6412B"/>
    <w:rsid w:val="0B5061CE"/>
    <w:rsid w:val="0BBF2BC9"/>
    <w:rsid w:val="0C4F69DC"/>
    <w:rsid w:val="0C7377B4"/>
    <w:rsid w:val="0CC46135"/>
    <w:rsid w:val="0D1E42A5"/>
    <w:rsid w:val="0D244CA2"/>
    <w:rsid w:val="0D9749A6"/>
    <w:rsid w:val="0DA64A5F"/>
    <w:rsid w:val="0DC13B67"/>
    <w:rsid w:val="0DDC2D1D"/>
    <w:rsid w:val="0E8A74ED"/>
    <w:rsid w:val="0F264E85"/>
    <w:rsid w:val="0F692514"/>
    <w:rsid w:val="0FA16479"/>
    <w:rsid w:val="0FA43F46"/>
    <w:rsid w:val="0FA755E0"/>
    <w:rsid w:val="0FCD3553"/>
    <w:rsid w:val="104C6BC8"/>
    <w:rsid w:val="10890389"/>
    <w:rsid w:val="1149326D"/>
    <w:rsid w:val="11A41E51"/>
    <w:rsid w:val="11B867A2"/>
    <w:rsid w:val="11D57F3C"/>
    <w:rsid w:val="11EB7A86"/>
    <w:rsid w:val="12496D8B"/>
    <w:rsid w:val="130D3C66"/>
    <w:rsid w:val="134C65FC"/>
    <w:rsid w:val="137E433E"/>
    <w:rsid w:val="13DF7DD6"/>
    <w:rsid w:val="13F526BF"/>
    <w:rsid w:val="13FF2655"/>
    <w:rsid w:val="14F62D1C"/>
    <w:rsid w:val="154D4B9F"/>
    <w:rsid w:val="155C3D3A"/>
    <w:rsid w:val="15D56B65"/>
    <w:rsid w:val="16587A79"/>
    <w:rsid w:val="16A363F6"/>
    <w:rsid w:val="16B33063"/>
    <w:rsid w:val="16D44758"/>
    <w:rsid w:val="16EB65D0"/>
    <w:rsid w:val="17860C24"/>
    <w:rsid w:val="17FD074D"/>
    <w:rsid w:val="18037DF5"/>
    <w:rsid w:val="182B350C"/>
    <w:rsid w:val="19161EA9"/>
    <w:rsid w:val="192C431E"/>
    <w:rsid w:val="19340696"/>
    <w:rsid w:val="194651D8"/>
    <w:rsid w:val="19481A74"/>
    <w:rsid w:val="19BF7192"/>
    <w:rsid w:val="1A026181"/>
    <w:rsid w:val="1B6F038F"/>
    <w:rsid w:val="1C6B51B5"/>
    <w:rsid w:val="1C7C30D0"/>
    <w:rsid w:val="1C803D8C"/>
    <w:rsid w:val="1EE91A2B"/>
    <w:rsid w:val="1F1D2CAE"/>
    <w:rsid w:val="1F6F0182"/>
    <w:rsid w:val="1FA40AF2"/>
    <w:rsid w:val="1FB43DE7"/>
    <w:rsid w:val="1FDD74EA"/>
    <w:rsid w:val="201717FF"/>
    <w:rsid w:val="20B666C7"/>
    <w:rsid w:val="20D47AE0"/>
    <w:rsid w:val="213C5686"/>
    <w:rsid w:val="21796C0E"/>
    <w:rsid w:val="21D65E6A"/>
    <w:rsid w:val="21EE7B0D"/>
    <w:rsid w:val="221D0241"/>
    <w:rsid w:val="23C13047"/>
    <w:rsid w:val="23C23954"/>
    <w:rsid w:val="24C91104"/>
    <w:rsid w:val="24EE3B75"/>
    <w:rsid w:val="258B3C42"/>
    <w:rsid w:val="25B207BA"/>
    <w:rsid w:val="26DB30EF"/>
    <w:rsid w:val="26DB4937"/>
    <w:rsid w:val="274655DB"/>
    <w:rsid w:val="276B45C9"/>
    <w:rsid w:val="28AD711C"/>
    <w:rsid w:val="29EF0399"/>
    <w:rsid w:val="29F610A1"/>
    <w:rsid w:val="2A0C68E2"/>
    <w:rsid w:val="2A9D7341"/>
    <w:rsid w:val="2AEA423A"/>
    <w:rsid w:val="2B0C32FF"/>
    <w:rsid w:val="2B256B4C"/>
    <w:rsid w:val="2B785C1E"/>
    <w:rsid w:val="2C846641"/>
    <w:rsid w:val="2C8D0904"/>
    <w:rsid w:val="2CAD6075"/>
    <w:rsid w:val="2CD26853"/>
    <w:rsid w:val="2D8470BE"/>
    <w:rsid w:val="2DA2692D"/>
    <w:rsid w:val="2DB51E9D"/>
    <w:rsid w:val="2DF80215"/>
    <w:rsid w:val="2E425DA9"/>
    <w:rsid w:val="2E6A7D67"/>
    <w:rsid w:val="2EAF288F"/>
    <w:rsid w:val="2F0B2559"/>
    <w:rsid w:val="2F19304B"/>
    <w:rsid w:val="2F3E2420"/>
    <w:rsid w:val="2F5D4991"/>
    <w:rsid w:val="2FAD43AF"/>
    <w:rsid w:val="304A25C9"/>
    <w:rsid w:val="3086790F"/>
    <w:rsid w:val="308E2433"/>
    <w:rsid w:val="30D50001"/>
    <w:rsid w:val="30ED34AF"/>
    <w:rsid w:val="31015B23"/>
    <w:rsid w:val="31130269"/>
    <w:rsid w:val="312B4C95"/>
    <w:rsid w:val="31323A2A"/>
    <w:rsid w:val="31667F2A"/>
    <w:rsid w:val="31804268"/>
    <w:rsid w:val="31AA504A"/>
    <w:rsid w:val="32B90459"/>
    <w:rsid w:val="33266FD5"/>
    <w:rsid w:val="33A361F5"/>
    <w:rsid w:val="34275ACC"/>
    <w:rsid w:val="345D4857"/>
    <w:rsid w:val="34CC61F2"/>
    <w:rsid w:val="34F74AF1"/>
    <w:rsid w:val="35624B64"/>
    <w:rsid w:val="35955959"/>
    <w:rsid w:val="35B81572"/>
    <w:rsid w:val="35BF14D8"/>
    <w:rsid w:val="35E14DB3"/>
    <w:rsid w:val="35FC399A"/>
    <w:rsid w:val="363A0403"/>
    <w:rsid w:val="374A6259"/>
    <w:rsid w:val="37506517"/>
    <w:rsid w:val="37554D1E"/>
    <w:rsid w:val="37804E5F"/>
    <w:rsid w:val="37B5753F"/>
    <w:rsid w:val="38923A7D"/>
    <w:rsid w:val="38AE3672"/>
    <w:rsid w:val="3956792D"/>
    <w:rsid w:val="399B56B5"/>
    <w:rsid w:val="39FF1CAB"/>
    <w:rsid w:val="3A092EB1"/>
    <w:rsid w:val="3A84050A"/>
    <w:rsid w:val="3AAA03AB"/>
    <w:rsid w:val="3B111C96"/>
    <w:rsid w:val="3B2C1DEE"/>
    <w:rsid w:val="3B464C7D"/>
    <w:rsid w:val="3BA74F0D"/>
    <w:rsid w:val="3BC10C1A"/>
    <w:rsid w:val="3C0059B2"/>
    <w:rsid w:val="3D89020A"/>
    <w:rsid w:val="3D990510"/>
    <w:rsid w:val="3DF21B38"/>
    <w:rsid w:val="3E03449A"/>
    <w:rsid w:val="3E18333B"/>
    <w:rsid w:val="3E316BB2"/>
    <w:rsid w:val="3E3E4BAB"/>
    <w:rsid w:val="3E7D3A02"/>
    <w:rsid w:val="3F427720"/>
    <w:rsid w:val="3FE01AE7"/>
    <w:rsid w:val="401D141B"/>
    <w:rsid w:val="40285469"/>
    <w:rsid w:val="4090603B"/>
    <w:rsid w:val="40A33C31"/>
    <w:rsid w:val="40D75730"/>
    <w:rsid w:val="416173BC"/>
    <w:rsid w:val="41997BD2"/>
    <w:rsid w:val="41B72BE0"/>
    <w:rsid w:val="41BD19D1"/>
    <w:rsid w:val="42494D21"/>
    <w:rsid w:val="429768D2"/>
    <w:rsid w:val="431E3BB6"/>
    <w:rsid w:val="43210EE4"/>
    <w:rsid w:val="454E2105"/>
    <w:rsid w:val="45807A2E"/>
    <w:rsid w:val="46481BF2"/>
    <w:rsid w:val="46CF51D8"/>
    <w:rsid w:val="46D64339"/>
    <w:rsid w:val="46F6640E"/>
    <w:rsid w:val="47626709"/>
    <w:rsid w:val="47B87349"/>
    <w:rsid w:val="483A1A95"/>
    <w:rsid w:val="48CB5991"/>
    <w:rsid w:val="48D4466F"/>
    <w:rsid w:val="48F163CC"/>
    <w:rsid w:val="48F609CD"/>
    <w:rsid w:val="49625602"/>
    <w:rsid w:val="49633615"/>
    <w:rsid w:val="49B954C4"/>
    <w:rsid w:val="4A0E14EE"/>
    <w:rsid w:val="4A2D10E4"/>
    <w:rsid w:val="4A5F7D64"/>
    <w:rsid w:val="4A8D7728"/>
    <w:rsid w:val="4A914EDB"/>
    <w:rsid w:val="4B0A567B"/>
    <w:rsid w:val="4B39162B"/>
    <w:rsid w:val="4B86222C"/>
    <w:rsid w:val="4B9B1D5F"/>
    <w:rsid w:val="4BF744F9"/>
    <w:rsid w:val="4C052B14"/>
    <w:rsid w:val="4C11349E"/>
    <w:rsid w:val="4CAF35E5"/>
    <w:rsid w:val="4CB93C38"/>
    <w:rsid w:val="4D58034B"/>
    <w:rsid w:val="4DE643F1"/>
    <w:rsid w:val="4E2D7E3E"/>
    <w:rsid w:val="4ECA4431"/>
    <w:rsid w:val="4EEA4880"/>
    <w:rsid w:val="4F03176F"/>
    <w:rsid w:val="4F381A8F"/>
    <w:rsid w:val="51370262"/>
    <w:rsid w:val="519F1678"/>
    <w:rsid w:val="51B17005"/>
    <w:rsid w:val="51DA5D4A"/>
    <w:rsid w:val="51E25CE3"/>
    <w:rsid w:val="52452435"/>
    <w:rsid w:val="525037E4"/>
    <w:rsid w:val="526A7C53"/>
    <w:rsid w:val="5276757A"/>
    <w:rsid w:val="528D2EAA"/>
    <w:rsid w:val="52A31916"/>
    <w:rsid w:val="52A4633A"/>
    <w:rsid w:val="537A2287"/>
    <w:rsid w:val="53B7047E"/>
    <w:rsid w:val="53CB2ED2"/>
    <w:rsid w:val="54215906"/>
    <w:rsid w:val="54DB69BF"/>
    <w:rsid w:val="552819C9"/>
    <w:rsid w:val="55330DB2"/>
    <w:rsid w:val="55961D73"/>
    <w:rsid w:val="55AB3EB4"/>
    <w:rsid w:val="55F9015A"/>
    <w:rsid w:val="56602B8B"/>
    <w:rsid w:val="569A09DC"/>
    <w:rsid w:val="56BD0981"/>
    <w:rsid w:val="56C35290"/>
    <w:rsid w:val="57052A5B"/>
    <w:rsid w:val="57652E9C"/>
    <w:rsid w:val="57BE6A3C"/>
    <w:rsid w:val="57CD633D"/>
    <w:rsid w:val="580B46E5"/>
    <w:rsid w:val="583A23D4"/>
    <w:rsid w:val="58873F68"/>
    <w:rsid w:val="58C3758F"/>
    <w:rsid w:val="5907768D"/>
    <w:rsid w:val="59BF7950"/>
    <w:rsid w:val="59C208D3"/>
    <w:rsid w:val="5A896C47"/>
    <w:rsid w:val="5A974626"/>
    <w:rsid w:val="5AB57A2F"/>
    <w:rsid w:val="5B860A0D"/>
    <w:rsid w:val="5C6043D4"/>
    <w:rsid w:val="5C643072"/>
    <w:rsid w:val="5D0A3A16"/>
    <w:rsid w:val="5D170C13"/>
    <w:rsid w:val="5DB94987"/>
    <w:rsid w:val="5E127950"/>
    <w:rsid w:val="5E6A153A"/>
    <w:rsid w:val="5ED65E9E"/>
    <w:rsid w:val="5F6146EB"/>
    <w:rsid w:val="5F676130"/>
    <w:rsid w:val="5FB23198"/>
    <w:rsid w:val="5FD82673"/>
    <w:rsid w:val="5FDC1FC3"/>
    <w:rsid w:val="6001716F"/>
    <w:rsid w:val="609372D4"/>
    <w:rsid w:val="60974873"/>
    <w:rsid w:val="61155E63"/>
    <w:rsid w:val="611A020F"/>
    <w:rsid w:val="61452DED"/>
    <w:rsid w:val="617B688F"/>
    <w:rsid w:val="61EC2C8F"/>
    <w:rsid w:val="623A70EA"/>
    <w:rsid w:val="62646F4D"/>
    <w:rsid w:val="62A56667"/>
    <w:rsid w:val="62EC2F80"/>
    <w:rsid w:val="62F85F36"/>
    <w:rsid w:val="63014D24"/>
    <w:rsid w:val="64BF6F8C"/>
    <w:rsid w:val="64C45969"/>
    <w:rsid w:val="64CE0B40"/>
    <w:rsid w:val="659D1CD4"/>
    <w:rsid w:val="65AD6E19"/>
    <w:rsid w:val="65E349AE"/>
    <w:rsid w:val="66114329"/>
    <w:rsid w:val="663F4E10"/>
    <w:rsid w:val="66521231"/>
    <w:rsid w:val="665A1884"/>
    <w:rsid w:val="66890526"/>
    <w:rsid w:val="67B23D10"/>
    <w:rsid w:val="67B51742"/>
    <w:rsid w:val="67CB5E0A"/>
    <w:rsid w:val="67E920ED"/>
    <w:rsid w:val="6808762A"/>
    <w:rsid w:val="680F591F"/>
    <w:rsid w:val="683C0B1A"/>
    <w:rsid w:val="68960E62"/>
    <w:rsid w:val="68B91BAE"/>
    <w:rsid w:val="69116DCE"/>
    <w:rsid w:val="69BA5E51"/>
    <w:rsid w:val="6B096F42"/>
    <w:rsid w:val="6B6F304C"/>
    <w:rsid w:val="6C235CEF"/>
    <w:rsid w:val="6C313697"/>
    <w:rsid w:val="6C79329D"/>
    <w:rsid w:val="6C9E6F7E"/>
    <w:rsid w:val="6CD13A88"/>
    <w:rsid w:val="6CE531C8"/>
    <w:rsid w:val="6D0140FC"/>
    <w:rsid w:val="6DC87954"/>
    <w:rsid w:val="6DDF25C6"/>
    <w:rsid w:val="6E163593"/>
    <w:rsid w:val="6E2030F6"/>
    <w:rsid w:val="6E9A4B61"/>
    <w:rsid w:val="6ED034BA"/>
    <w:rsid w:val="6EFA0593"/>
    <w:rsid w:val="6FFD3099"/>
    <w:rsid w:val="704269DA"/>
    <w:rsid w:val="707E28D7"/>
    <w:rsid w:val="709A3ADB"/>
    <w:rsid w:val="70D171F6"/>
    <w:rsid w:val="70EF2DA5"/>
    <w:rsid w:val="71273F6D"/>
    <w:rsid w:val="71426EF9"/>
    <w:rsid w:val="720101D7"/>
    <w:rsid w:val="72563E57"/>
    <w:rsid w:val="72883375"/>
    <w:rsid w:val="72AE5A41"/>
    <w:rsid w:val="73623904"/>
    <w:rsid w:val="73626740"/>
    <w:rsid w:val="73DE4876"/>
    <w:rsid w:val="73F60BFC"/>
    <w:rsid w:val="73F90F3E"/>
    <w:rsid w:val="74587D3F"/>
    <w:rsid w:val="74791530"/>
    <w:rsid w:val="752B3379"/>
    <w:rsid w:val="752E3FF9"/>
    <w:rsid w:val="75D61373"/>
    <w:rsid w:val="76571E1F"/>
    <w:rsid w:val="768D4F10"/>
    <w:rsid w:val="77555AA7"/>
    <w:rsid w:val="7841424A"/>
    <w:rsid w:val="79132A0D"/>
    <w:rsid w:val="793F19EC"/>
    <w:rsid w:val="795F7A95"/>
    <w:rsid w:val="79615F0C"/>
    <w:rsid w:val="79773B4F"/>
    <w:rsid w:val="79CF1BF4"/>
    <w:rsid w:val="79F0693F"/>
    <w:rsid w:val="7A1B6DCA"/>
    <w:rsid w:val="7A7F7F50"/>
    <w:rsid w:val="7B280412"/>
    <w:rsid w:val="7C7D6759"/>
    <w:rsid w:val="7C7E26E8"/>
    <w:rsid w:val="7CAB49CD"/>
    <w:rsid w:val="7D751C4C"/>
    <w:rsid w:val="7D9817C8"/>
    <w:rsid w:val="7E382C37"/>
    <w:rsid w:val="7E5B5DF3"/>
    <w:rsid w:val="7EE322BA"/>
    <w:rsid w:val="7F667682"/>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unhideWhenUsed/>
    <w:qFormat/>
    <w:uiPriority w:val="0"/>
    <w:pPr>
      <w:ind w:left="20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envelope return"/>
    <w:basedOn w:val="1"/>
    <w:qFormat/>
    <w:uiPriority w:val="99"/>
    <w:pPr>
      <w:snapToGrid w:val="0"/>
    </w:pPr>
    <w:rPr>
      <w:rFonts w:ascii="Arial" w:hAnsi="Arial"/>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w:basedOn w:val="1"/>
    <w:qFormat/>
    <w:uiPriority w:val="99"/>
    <w:pPr>
      <w:spacing w:line="500" w:lineRule="exact"/>
      <w:ind w:left="200" w:hanging="200" w:hangingChars="200"/>
    </w:pPr>
    <w:rPr>
      <w:rFonts w:ascii="Times New Roman" w:hAnsi="Times New Roman"/>
      <w:szCs w:val="24"/>
    </w:rPr>
  </w:style>
  <w:style w:type="paragraph" w:styleId="8">
    <w:name w:val="Body Text 2"/>
    <w:basedOn w:val="1"/>
    <w:next w:val="2"/>
    <w:qFormat/>
    <w:uiPriority w:val="0"/>
    <w:pPr>
      <w:spacing w:line="480" w:lineRule="auto"/>
    </w:pPr>
    <w:rPr>
      <w:rFonts w:ascii="Times New Roman" w:hAnsi="Times New Roman" w:cs="Times New Roman"/>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0">
    <w:name w:val="Body Text First Indent"/>
    <w:basedOn w:val="2"/>
    <w:unhideWhenUsed/>
    <w:qFormat/>
    <w:uiPriority w:val="99"/>
    <w:pPr>
      <w:ind w:firstLine="100" w:firstLineChars="100"/>
    </w:pPr>
  </w:style>
  <w:style w:type="paragraph" w:styleId="11">
    <w:name w:val="Body Text First Indent 2"/>
    <w:basedOn w:val="3"/>
    <w:next w:val="1"/>
    <w:unhideWhenUsed/>
    <w:qFormat/>
    <w:uiPriority w:val="0"/>
    <w:pPr>
      <w:adjustRightInd w:val="0"/>
      <w:snapToGrid w:val="0"/>
      <w:spacing w:beforeAutospacing="1" w:afterAutospacing="1" w:line="360" w:lineRule="auto"/>
      <w:ind w:left="480" w:firstLine="562" w:firstLineChars="200"/>
      <w:jc w:val="left"/>
    </w:pPr>
    <w:rPr>
      <w:rFonts w:hint="eastAsia" w:ascii="仿宋_GB2312" w:hAnsi="仿宋_GB2312"/>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FollowedHyperlink"/>
    <w:basedOn w:val="14"/>
    <w:qFormat/>
    <w:uiPriority w:val="0"/>
    <w:rPr>
      <w:color w:val="000000"/>
      <w:u w:val="none"/>
    </w:rPr>
  </w:style>
  <w:style w:type="character" w:styleId="17">
    <w:name w:val="Emphasis"/>
    <w:basedOn w:val="14"/>
    <w:qFormat/>
    <w:uiPriority w:val="20"/>
  </w:style>
  <w:style w:type="character" w:styleId="18">
    <w:name w:val="HTML Definition"/>
    <w:basedOn w:val="14"/>
    <w:autoRedefine/>
    <w:semiHidden/>
    <w:unhideWhenUsed/>
    <w:qFormat/>
    <w:uiPriority w:val="99"/>
    <w:rPr>
      <w:i/>
      <w:iCs/>
    </w:rPr>
  </w:style>
  <w:style w:type="character" w:styleId="19">
    <w:name w:val="Hyperlink"/>
    <w:basedOn w:val="14"/>
    <w:qFormat/>
    <w:uiPriority w:val="0"/>
    <w:rPr>
      <w:color w:val="000000"/>
      <w:u w:val="none"/>
    </w:rPr>
  </w:style>
  <w:style w:type="character" w:styleId="20">
    <w:name w:val="HTML Code"/>
    <w:basedOn w:val="14"/>
    <w:semiHidden/>
    <w:unhideWhenUsed/>
    <w:qFormat/>
    <w:uiPriority w:val="99"/>
    <w:rPr>
      <w:rFonts w:hint="default" w:ascii="Consolas" w:hAnsi="Consolas" w:eastAsia="Consolas" w:cs="Consolas"/>
      <w:b/>
      <w:bCs/>
      <w:color w:val="C7254E"/>
      <w:sz w:val="21"/>
      <w:szCs w:val="21"/>
      <w:shd w:val="clear" w:color="auto" w:fill="F9F2F4"/>
    </w:rPr>
  </w:style>
  <w:style w:type="character" w:styleId="21">
    <w:name w:val="HTML Keyboard"/>
    <w:basedOn w:val="14"/>
    <w:autoRedefine/>
    <w:semiHidden/>
    <w:unhideWhenUsed/>
    <w:qFormat/>
    <w:uiPriority w:val="99"/>
    <w:rPr>
      <w:rFonts w:hint="default" w:ascii="Consolas" w:hAnsi="Consolas" w:eastAsia="Consolas" w:cs="Consolas"/>
      <w:color w:val="FFFFFF"/>
      <w:sz w:val="21"/>
      <w:szCs w:val="21"/>
      <w:shd w:val="clear" w:color="auto" w:fill="333333"/>
    </w:rPr>
  </w:style>
  <w:style w:type="character" w:styleId="22">
    <w:name w:val="HTML Sample"/>
    <w:basedOn w:val="14"/>
    <w:semiHidden/>
    <w:unhideWhenUsed/>
    <w:qFormat/>
    <w:uiPriority w:val="99"/>
    <w:rPr>
      <w:rFonts w:ascii="Consolas" w:hAnsi="Consolas" w:eastAsia="Consolas" w:cs="Consolas"/>
      <w:sz w:val="21"/>
      <w:szCs w:val="21"/>
    </w:rPr>
  </w:style>
  <w:style w:type="paragraph" w:customStyle="1" w:styleId="23">
    <w:name w:val="style4"/>
    <w:basedOn w:val="1"/>
    <w:next w:val="24"/>
    <w:qFormat/>
    <w:uiPriority w:val="0"/>
    <w:pPr>
      <w:widowControl/>
      <w:spacing w:before="280" w:after="280"/>
    </w:pPr>
    <w:rPr>
      <w:rFonts w:ascii="宋体" w:hAnsi="Times New Roman" w:eastAsia="宋体" w:cs="Times New Roman"/>
      <w:sz w:val="18"/>
    </w:rPr>
  </w:style>
  <w:style w:type="paragraph" w:customStyle="1" w:styleId="2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5">
    <w:name w:val="down1"/>
    <w:basedOn w:val="14"/>
    <w:qFormat/>
    <w:uiPriority w:val="0"/>
    <w:rPr>
      <w:shd w:val="clear" w:color="auto" w:fill="DAEEF9"/>
    </w:rPr>
  </w:style>
  <w:style w:type="character" w:customStyle="1" w:styleId="26">
    <w:name w:val="15"/>
    <w:basedOn w:val="14"/>
    <w:qFormat/>
    <w:uiPriority w:val="0"/>
  </w:style>
  <w:style w:type="character" w:customStyle="1" w:styleId="27">
    <w:name w:val="tit"/>
    <w:basedOn w:val="14"/>
    <w:qFormat/>
    <w:uiPriority w:val="0"/>
  </w:style>
  <w:style w:type="character" w:customStyle="1" w:styleId="28">
    <w:name w:val="sl"/>
    <w:basedOn w:val="14"/>
    <w:qFormat/>
    <w:uiPriority w:val="0"/>
  </w:style>
  <w:style w:type="character" w:customStyle="1" w:styleId="29">
    <w:name w:val="lsr"/>
    <w:basedOn w:val="14"/>
    <w:qFormat/>
    <w:uiPriority w:val="0"/>
  </w:style>
  <w:style w:type="character" w:customStyle="1" w:styleId="30">
    <w:name w:val="tit1"/>
    <w:basedOn w:val="14"/>
    <w:qFormat/>
    <w:uiPriority w:val="0"/>
  </w:style>
  <w:style w:type="character" w:customStyle="1" w:styleId="31">
    <w:name w:val="lsl"/>
    <w:basedOn w:val="14"/>
    <w:qFormat/>
    <w:uiPriority w:val="0"/>
  </w:style>
  <w:style w:type="character" w:customStyle="1" w:styleId="32">
    <w:name w:val="sr"/>
    <w:basedOn w:val="14"/>
    <w:qFormat/>
    <w:uiPriority w:val="0"/>
  </w:style>
  <w:style w:type="character" w:customStyle="1" w:styleId="33">
    <w:name w:val="down"/>
    <w:basedOn w:val="14"/>
    <w:qFormat/>
    <w:uiPriority w:val="0"/>
    <w:rPr>
      <w:shd w:val="clear" w:color="auto" w:fill="DAEEF9"/>
    </w:rPr>
  </w:style>
  <w:style w:type="character" w:customStyle="1" w:styleId="34">
    <w:name w:val="close"/>
    <w:basedOn w:val="14"/>
    <w:qFormat/>
    <w:uiPriority w:val="0"/>
  </w:style>
  <w:style w:type="character" w:customStyle="1" w:styleId="35">
    <w:name w:val="swapimg"/>
    <w:basedOn w:val="14"/>
    <w:qFormat/>
    <w:uiPriority w:val="0"/>
  </w:style>
  <w:style w:type="character" w:customStyle="1" w:styleId="36">
    <w:name w:val="swapimg1"/>
    <w:basedOn w:val="14"/>
    <w:autoRedefine/>
    <w:qFormat/>
    <w:uiPriority w:val="0"/>
  </w:style>
  <w:style w:type="character" w:customStyle="1" w:styleId="37">
    <w:name w:val="m-text"/>
    <w:basedOn w:val="14"/>
    <w:qFormat/>
    <w:uiPriority w:val="0"/>
  </w:style>
  <w:style w:type="character" w:customStyle="1" w:styleId="38">
    <w:name w:val="l_8"/>
    <w:basedOn w:val="14"/>
    <w:qFormat/>
    <w:uiPriority w:val="0"/>
  </w:style>
  <w:style w:type="character" w:customStyle="1" w:styleId="39">
    <w:name w:val="l_1"/>
    <w:basedOn w:val="14"/>
    <w:qFormat/>
    <w:uiPriority w:val="0"/>
  </w:style>
  <w:style w:type="character" w:customStyle="1" w:styleId="40">
    <w:name w:val="l_11"/>
    <w:basedOn w:val="14"/>
    <w:qFormat/>
    <w:uiPriority w:val="0"/>
  </w:style>
  <w:style w:type="character" w:customStyle="1" w:styleId="41">
    <w:name w:val="icon_xglc"/>
    <w:basedOn w:val="14"/>
    <w:qFormat/>
    <w:uiPriority w:val="0"/>
  </w:style>
  <w:style w:type="character" w:customStyle="1" w:styleId="42">
    <w:name w:val="l_10"/>
    <w:basedOn w:val="14"/>
    <w:qFormat/>
    <w:uiPriority w:val="0"/>
  </w:style>
  <w:style w:type="character" w:customStyle="1" w:styleId="43">
    <w:name w:val="l_101"/>
    <w:basedOn w:val="14"/>
    <w:qFormat/>
    <w:uiPriority w:val="0"/>
  </w:style>
  <w:style w:type="character" w:customStyle="1" w:styleId="44">
    <w:name w:val="searchclose"/>
    <w:basedOn w:val="14"/>
    <w:qFormat/>
    <w:uiPriority w:val="0"/>
  </w:style>
  <w:style w:type="character" w:customStyle="1" w:styleId="45">
    <w:name w:val="searchopen"/>
    <w:basedOn w:val="14"/>
    <w:qFormat/>
    <w:uiPriority w:val="0"/>
  </w:style>
  <w:style w:type="character" w:customStyle="1" w:styleId="46">
    <w:name w:val="l_3"/>
    <w:basedOn w:val="14"/>
    <w:qFormat/>
    <w:uiPriority w:val="0"/>
  </w:style>
  <w:style w:type="character" w:customStyle="1" w:styleId="47">
    <w:name w:val="focus3"/>
    <w:basedOn w:val="14"/>
    <w:qFormat/>
    <w:uiPriority w:val="0"/>
    <w:rPr>
      <w:b/>
      <w:color w:val="000000"/>
    </w:rPr>
  </w:style>
  <w:style w:type="character" w:customStyle="1" w:styleId="48">
    <w:name w:val="icon_dljg"/>
    <w:basedOn w:val="14"/>
    <w:qFormat/>
    <w:uiPriority w:val="0"/>
  </w:style>
  <w:style w:type="character" w:customStyle="1" w:styleId="49">
    <w:name w:val="menutitle12"/>
    <w:basedOn w:val="14"/>
    <w:qFormat/>
    <w:uiPriority w:val="0"/>
    <w:rPr>
      <w:color w:val="333333"/>
      <w:sz w:val="24"/>
      <w:szCs w:val="24"/>
    </w:rPr>
  </w:style>
  <w:style w:type="character" w:customStyle="1" w:styleId="50">
    <w:name w:val="menutitle13"/>
    <w:basedOn w:val="14"/>
    <w:qFormat/>
    <w:uiPriority w:val="0"/>
    <w:rPr>
      <w:color w:val="333333"/>
      <w:sz w:val="24"/>
      <w:szCs w:val="24"/>
    </w:rPr>
  </w:style>
  <w:style w:type="character" w:customStyle="1" w:styleId="51">
    <w:name w:val="l_14"/>
    <w:basedOn w:val="14"/>
    <w:qFormat/>
    <w:uiPriority w:val="0"/>
  </w:style>
  <w:style w:type="character" w:customStyle="1" w:styleId="52">
    <w:name w:val="l_141"/>
    <w:basedOn w:val="14"/>
    <w:qFormat/>
    <w:uiPriority w:val="0"/>
  </w:style>
  <w:style w:type="character" w:customStyle="1" w:styleId="53">
    <w:name w:val="l_15"/>
    <w:basedOn w:val="14"/>
    <w:qFormat/>
    <w:uiPriority w:val="0"/>
  </w:style>
  <w:style w:type="character" w:customStyle="1" w:styleId="54">
    <w:name w:val="l_151"/>
    <w:basedOn w:val="14"/>
    <w:qFormat/>
    <w:uiPriority w:val="0"/>
  </w:style>
  <w:style w:type="character" w:customStyle="1" w:styleId="55">
    <w:name w:val="icon_cxkcyry"/>
    <w:basedOn w:val="14"/>
    <w:qFormat/>
    <w:uiPriority w:val="0"/>
  </w:style>
  <w:style w:type="character" w:customStyle="1" w:styleId="56">
    <w:name w:val="icon_cxktbr"/>
    <w:basedOn w:val="14"/>
    <w:qFormat/>
    <w:uiPriority w:val="0"/>
  </w:style>
  <w:style w:type="character" w:customStyle="1" w:styleId="57">
    <w:name w:val="icon_gzkj"/>
    <w:basedOn w:val="14"/>
    <w:qFormat/>
    <w:uiPriority w:val="0"/>
  </w:style>
  <w:style w:type="character" w:customStyle="1" w:styleId="58">
    <w:name w:val="icon_lzrz"/>
    <w:basedOn w:val="14"/>
    <w:qFormat/>
    <w:uiPriority w:val="0"/>
  </w:style>
  <w:style w:type="character" w:customStyle="1" w:styleId="59">
    <w:name w:val="icon_xzry"/>
    <w:basedOn w:val="14"/>
    <w:qFormat/>
    <w:uiPriority w:val="0"/>
  </w:style>
  <w:style w:type="character" w:customStyle="1" w:styleId="60">
    <w:name w:val="l_0"/>
    <w:basedOn w:val="14"/>
    <w:qFormat/>
    <w:uiPriority w:val="0"/>
  </w:style>
  <w:style w:type="character" w:customStyle="1" w:styleId="61">
    <w:name w:val="l_01"/>
    <w:basedOn w:val="14"/>
    <w:qFormat/>
    <w:uiPriority w:val="0"/>
  </w:style>
  <w:style w:type="character" w:customStyle="1" w:styleId="62">
    <w:name w:val="l_7"/>
    <w:basedOn w:val="14"/>
    <w:qFormat/>
    <w:uiPriority w:val="0"/>
  </w:style>
  <w:style w:type="character" w:customStyle="1" w:styleId="63">
    <w:name w:val="l_71"/>
    <w:basedOn w:val="14"/>
    <w:qFormat/>
    <w:uiPriority w:val="0"/>
  </w:style>
  <w:style w:type="character" w:customStyle="1" w:styleId="64">
    <w:name w:val="l_2"/>
    <w:basedOn w:val="14"/>
    <w:qFormat/>
    <w:uiPriority w:val="0"/>
  </w:style>
  <w:style w:type="character" w:customStyle="1" w:styleId="65">
    <w:name w:val="l_21"/>
    <w:basedOn w:val="14"/>
    <w:qFormat/>
    <w:uiPriority w:val="0"/>
  </w:style>
  <w:style w:type="character" w:customStyle="1" w:styleId="66">
    <w:name w:val="l_5"/>
    <w:basedOn w:val="14"/>
    <w:qFormat/>
    <w:uiPriority w:val="0"/>
  </w:style>
  <w:style w:type="character" w:customStyle="1" w:styleId="67">
    <w:name w:val="l_51"/>
    <w:basedOn w:val="14"/>
    <w:qFormat/>
    <w:uiPriority w:val="0"/>
  </w:style>
  <w:style w:type="character" w:customStyle="1" w:styleId="68">
    <w:name w:val="l_4"/>
    <w:basedOn w:val="14"/>
    <w:qFormat/>
    <w:uiPriority w:val="0"/>
  </w:style>
  <w:style w:type="character" w:customStyle="1" w:styleId="69">
    <w:name w:val="l_41"/>
    <w:basedOn w:val="14"/>
    <w:qFormat/>
    <w:uiPriority w:val="0"/>
  </w:style>
  <w:style w:type="character" w:customStyle="1" w:styleId="70">
    <w:name w:val="l_6"/>
    <w:basedOn w:val="14"/>
    <w:qFormat/>
    <w:uiPriority w:val="0"/>
  </w:style>
  <w:style w:type="character" w:customStyle="1" w:styleId="71">
    <w:name w:val="l_61"/>
    <w:basedOn w:val="14"/>
    <w:qFormat/>
    <w:uiPriority w:val="0"/>
  </w:style>
  <w:style w:type="character" w:customStyle="1" w:styleId="72">
    <w:name w:val="l_9"/>
    <w:basedOn w:val="14"/>
    <w:qFormat/>
    <w:uiPriority w:val="0"/>
  </w:style>
  <w:style w:type="character" w:customStyle="1" w:styleId="73">
    <w:name w:val="l_91"/>
    <w:basedOn w:val="14"/>
    <w:qFormat/>
    <w:uiPriority w:val="0"/>
  </w:style>
  <w:style w:type="character" w:customStyle="1" w:styleId="74">
    <w:name w:val="l_111"/>
    <w:basedOn w:val="14"/>
    <w:qFormat/>
    <w:uiPriority w:val="0"/>
  </w:style>
  <w:style w:type="character" w:customStyle="1" w:styleId="75">
    <w:name w:val="l_112"/>
    <w:basedOn w:val="14"/>
    <w:qFormat/>
    <w:uiPriority w:val="0"/>
  </w:style>
  <w:style w:type="character" w:customStyle="1" w:styleId="76">
    <w:name w:val="l_12"/>
    <w:basedOn w:val="14"/>
    <w:qFormat/>
    <w:uiPriority w:val="0"/>
  </w:style>
  <w:style w:type="character" w:customStyle="1" w:styleId="77">
    <w:name w:val="l_121"/>
    <w:basedOn w:val="14"/>
    <w:qFormat/>
    <w:uiPriority w:val="0"/>
  </w:style>
  <w:style w:type="character" w:customStyle="1" w:styleId="78">
    <w:name w:val="l_13"/>
    <w:basedOn w:val="14"/>
    <w:qFormat/>
    <w:uiPriority w:val="0"/>
  </w:style>
  <w:style w:type="character" w:customStyle="1" w:styleId="79">
    <w:name w:val="l_131"/>
    <w:basedOn w:val="14"/>
    <w:qFormat/>
    <w:uiPriority w:val="0"/>
  </w:style>
  <w:style w:type="character" w:customStyle="1" w:styleId="80">
    <w:name w:val="color_cdyy"/>
    <w:basedOn w:val="14"/>
    <w:qFormat/>
    <w:uiPriority w:val="0"/>
    <w:rPr>
      <w:color w:val="FFFFFF"/>
      <w:bdr w:val="single" w:color="FFFFFF" w:sz="6" w:space="0"/>
    </w:rPr>
  </w:style>
  <w:style w:type="character" w:customStyle="1" w:styleId="81">
    <w:name w:val="close6"/>
    <w:basedOn w:val="14"/>
    <w:qFormat/>
    <w:uiPriority w:val="0"/>
  </w:style>
  <w:style w:type="character" w:customStyle="1" w:styleId="82">
    <w:name w:val="l_31"/>
    <w:basedOn w:val="14"/>
    <w:qFormat/>
    <w:uiPriority w:val="0"/>
  </w:style>
  <w:style w:type="character" w:customStyle="1" w:styleId="83">
    <w:name w:val="l_81"/>
    <w:basedOn w:val="14"/>
    <w:qFormat/>
    <w:uiPriority w:val="0"/>
  </w:style>
  <w:style w:type="character" w:customStyle="1" w:styleId="84">
    <w:name w:val="menutitle"/>
    <w:basedOn w:val="14"/>
    <w:qFormat/>
    <w:uiPriority w:val="0"/>
    <w:rPr>
      <w:color w:val="333333"/>
      <w:sz w:val="24"/>
      <w:szCs w:val="24"/>
    </w:rPr>
  </w:style>
  <w:style w:type="character" w:customStyle="1" w:styleId="85">
    <w:name w:val="menutitle1"/>
    <w:basedOn w:val="14"/>
    <w:qFormat/>
    <w:uiPriority w:val="0"/>
    <w:rPr>
      <w:color w:val="333333"/>
      <w:sz w:val="24"/>
      <w:szCs w:val="24"/>
    </w:rPr>
  </w:style>
  <w:style w:type="character" w:customStyle="1" w:styleId="86">
    <w:name w:val="focus"/>
    <w:basedOn w:val="14"/>
    <w:qFormat/>
    <w:uiPriority w:val="0"/>
    <w:rPr>
      <w:b/>
      <w:color w:val="000000"/>
    </w:rPr>
  </w:style>
  <w:style w:type="character" w:customStyle="1" w:styleId="87">
    <w:name w:val="swapimg4"/>
    <w:basedOn w:val="14"/>
    <w:qFormat/>
    <w:uiPriority w:val="0"/>
  </w:style>
  <w:style w:type="character" w:customStyle="1" w:styleId="88">
    <w:name w:val="swapimg5"/>
    <w:basedOn w:val="14"/>
    <w:qFormat/>
    <w:uiPriority w:val="0"/>
  </w:style>
  <w:style w:type="character" w:customStyle="1" w:styleId="89">
    <w:name w:val="l_122"/>
    <w:basedOn w:val="14"/>
    <w:qFormat/>
    <w:uiPriority w:val="0"/>
  </w:style>
  <w:style w:type="character" w:customStyle="1" w:styleId="90">
    <w:name w:val="swapimg3"/>
    <w:basedOn w:val="14"/>
    <w:qFormat/>
    <w:uiPriority w:val="0"/>
  </w:style>
  <w:style w:type="character" w:customStyle="1" w:styleId="91">
    <w:name w:val="l_132"/>
    <w:basedOn w:val="14"/>
    <w:qFormat/>
    <w:uiPriority w:val="0"/>
  </w:style>
  <w:style w:type="character" w:customStyle="1" w:styleId="92">
    <w:name w:val="after2"/>
    <w:basedOn w:val="14"/>
    <w:autoRedefine/>
    <w:qFormat/>
    <w:uiPriority w:val="0"/>
    <w:rPr>
      <w:sz w:val="60"/>
      <w:szCs w:val="60"/>
    </w:rPr>
  </w:style>
  <w:style w:type="character" w:customStyle="1" w:styleId="93">
    <w:name w:val="second"/>
    <w:basedOn w:val="14"/>
    <w:qFormat/>
    <w:uiPriority w:val="0"/>
  </w:style>
  <w:style w:type="character" w:customStyle="1" w:styleId="94">
    <w:name w:val="t1"/>
    <w:basedOn w:val="14"/>
    <w:qFormat/>
    <w:uiPriority w:val="0"/>
  </w:style>
  <w:style w:type="character" w:customStyle="1" w:styleId="95">
    <w:name w:val="t11"/>
    <w:basedOn w:val="14"/>
    <w:autoRedefine/>
    <w:qFormat/>
    <w:uiPriority w:val="0"/>
  </w:style>
  <w:style w:type="character" w:customStyle="1" w:styleId="96">
    <w:name w:val="doing"/>
    <w:basedOn w:val="14"/>
    <w:qFormat/>
    <w:uiPriority w:val="0"/>
    <w:rPr>
      <w:color w:val="FF0000"/>
    </w:rPr>
  </w:style>
  <w:style w:type="character" w:customStyle="1" w:styleId="97">
    <w:name w:val="last-child1"/>
    <w:basedOn w:val="14"/>
    <w:autoRedefine/>
    <w:qFormat/>
    <w:uiPriority w:val="0"/>
  </w:style>
  <w:style w:type="character" w:customStyle="1" w:styleId="98">
    <w:name w:val="last-child2"/>
    <w:basedOn w:val="14"/>
    <w:autoRedefine/>
    <w:qFormat/>
    <w:uiPriority w:val="0"/>
    <w:rPr>
      <w:sz w:val="24"/>
      <w:szCs w:val="24"/>
    </w:rPr>
  </w:style>
  <w:style w:type="character" w:customStyle="1" w:styleId="99">
    <w:name w:val="undone"/>
    <w:basedOn w:val="14"/>
    <w:autoRedefine/>
    <w:qFormat/>
    <w:uiPriority w:val="0"/>
    <w:rPr>
      <w:color w:val="8D8D93"/>
    </w:rPr>
  </w:style>
  <w:style w:type="character" w:customStyle="1" w:styleId="100">
    <w:name w:val="done"/>
    <w:basedOn w:val="14"/>
    <w:autoRedefine/>
    <w:qFormat/>
    <w:uiPriority w:val="0"/>
    <w:rPr>
      <w:color w:val="389E0D"/>
    </w:rPr>
  </w:style>
  <w:style w:type="paragraph" w:customStyle="1" w:styleId="101">
    <w:name w:val="_Style 94"/>
    <w:basedOn w:val="1"/>
    <w:next w:val="1"/>
    <w:autoRedefine/>
    <w:qFormat/>
    <w:uiPriority w:val="0"/>
    <w:pPr>
      <w:pBdr>
        <w:bottom w:val="single" w:color="auto" w:sz="6" w:space="1"/>
      </w:pBdr>
      <w:jc w:val="center"/>
    </w:pPr>
    <w:rPr>
      <w:rFonts w:ascii="Arial" w:eastAsia="宋体"/>
      <w:vanish/>
      <w:sz w:val="16"/>
    </w:rPr>
  </w:style>
  <w:style w:type="paragraph" w:customStyle="1" w:styleId="102">
    <w:name w:val="_Style 95"/>
    <w:basedOn w:val="1"/>
    <w:next w:val="1"/>
    <w:autoRedefine/>
    <w:qFormat/>
    <w:uiPriority w:val="0"/>
    <w:pPr>
      <w:pBdr>
        <w:top w:val="single" w:color="auto" w:sz="6" w:space="1"/>
      </w:pBdr>
      <w:jc w:val="center"/>
    </w:pPr>
    <w:rPr>
      <w:rFonts w:ascii="Arial" w:eastAsia="宋体"/>
      <w:vanish/>
      <w:sz w:val="16"/>
    </w:rPr>
  </w:style>
  <w:style w:type="character" w:customStyle="1" w:styleId="103">
    <w:name w:val="after"/>
    <w:basedOn w:val="14"/>
    <w:qFormat/>
    <w:uiPriority w:val="0"/>
    <w:rPr>
      <w:sz w:val="60"/>
      <w:szCs w:val="60"/>
    </w:rPr>
  </w:style>
  <w:style w:type="character" w:customStyle="1" w:styleId="104">
    <w:name w:val="after1"/>
    <w:basedOn w:val="14"/>
    <w:autoRedefine/>
    <w:qFormat/>
    <w:uiPriority w:val="0"/>
    <w:rPr>
      <w:sz w:val="24"/>
      <w:szCs w:val="24"/>
    </w:rPr>
  </w:style>
  <w:style w:type="character" w:customStyle="1" w:styleId="105">
    <w:name w:val="after3"/>
    <w:basedOn w:val="14"/>
    <w:qFormat/>
    <w:uiPriority w:val="0"/>
    <w:rPr>
      <w:sz w:val="60"/>
      <w:szCs w:val="60"/>
    </w:rPr>
  </w:style>
  <w:style w:type="character" w:customStyle="1" w:styleId="106">
    <w:name w:val="last-child"/>
    <w:basedOn w:val="14"/>
    <w:qFormat/>
    <w:uiPriority w:val="0"/>
  </w:style>
  <w:style w:type="character" w:customStyle="1" w:styleId="107">
    <w:name w:val="menutitle14"/>
    <w:basedOn w:val="14"/>
    <w:autoRedefine/>
    <w:qFormat/>
    <w:uiPriority w:val="0"/>
    <w:rPr>
      <w:color w:val="333333"/>
      <w:sz w:val="24"/>
      <w:szCs w:val="24"/>
    </w:rPr>
  </w:style>
  <w:style w:type="character" w:customStyle="1" w:styleId="108">
    <w:name w:val="red4"/>
    <w:basedOn w:val="14"/>
    <w:autoRedefine/>
    <w:qFormat/>
    <w:uiPriority w:val="0"/>
    <w:rPr>
      <w:color w:val="FF0000"/>
      <w:sz w:val="18"/>
      <w:szCs w:val="18"/>
    </w:rPr>
  </w:style>
  <w:style w:type="character" w:customStyle="1" w:styleId="109">
    <w:name w:val="red5"/>
    <w:basedOn w:val="14"/>
    <w:autoRedefine/>
    <w:qFormat/>
    <w:uiPriority w:val="0"/>
    <w:rPr>
      <w:color w:val="FF0000"/>
      <w:sz w:val="18"/>
      <w:szCs w:val="18"/>
    </w:rPr>
  </w:style>
  <w:style w:type="character" w:customStyle="1" w:styleId="110">
    <w:name w:val="red6"/>
    <w:basedOn w:val="14"/>
    <w:autoRedefine/>
    <w:qFormat/>
    <w:uiPriority w:val="0"/>
    <w:rPr>
      <w:color w:val="CC0000"/>
    </w:rPr>
  </w:style>
  <w:style w:type="character" w:customStyle="1" w:styleId="111">
    <w:name w:val="red7"/>
    <w:basedOn w:val="14"/>
    <w:autoRedefine/>
    <w:qFormat/>
    <w:uiPriority w:val="0"/>
    <w:rPr>
      <w:color w:val="FF0000"/>
    </w:rPr>
  </w:style>
  <w:style w:type="character" w:customStyle="1" w:styleId="112">
    <w:name w:val="right"/>
    <w:basedOn w:val="14"/>
    <w:autoRedefine/>
    <w:qFormat/>
    <w:uiPriority w:val="0"/>
    <w:rPr>
      <w:color w:val="999999"/>
      <w:sz w:val="18"/>
      <w:szCs w:val="18"/>
    </w:rPr>
  </w:style>
  <w:style w:type="character" w:customStyle="1" w:styleId="113">
    <w:name w:val="green"/>
    <w:basedOn w:val="14"/>
    <w:qFormat/>
    <w:uiPriority w:val="0"/>
    <w:rPr>
      <w:color w:val="66AE00"/>
      <w:sz w:val="18"/>
      <w:szCs w:val="18"/>
    </w:rPr>
  </w:style>
  <w:style w:type="character" w:customStyle="1" w:styleId="114">
    <w:name w:val="green1"/>
    <w:basedOn w:val="14"/>
    <w:qFormat/>
    <w:uiPriority w:val="0"/>
    <w:rPr>
      <w:color w:val="66AE00"/>
      <w:sz w:val="18"/>
      <w:szCs w:val="18"/>
    </w:rPr>
  </w:style>
  <w:style w:type="character" w:customStyle="1" w:styleId="115">
    <w:name w:val="gb-jt"/>
    <w:basedOn w:val="14"/>
    <w:autoRedefine/>
    <w:qFormat/>
    <w:uiPriority w:val="0"/>
  </w:style>
  <w:style w:type="character" w:customStyle="1" w:styleId="116">
    <w:name w:val="hover24"/>
    <w:basedOn w:val="14"/>
    <w:autoRedefine/>
    <w:qFormat/>
    <w:uiPriority w:val="0"/>
  </w:style>
  <w:style w:type="character" w:customStyle="1" w:styleId="117">
    <w:name w:val="blue"/>
    <w:basedOn w:val="14"/>
    <w:qFormat/>
    <w:uiPriority w:val="0"/>
    <w:rPr>
      <w:color w:val="0371C6"/>
      <w:sz w:val="21"/>
      <w:szCs w:val="21"/>
    </w:rPr>
  </w:style>
  <w:style w:type="character" w:customStyle="1" w:styleId="118">
    <w:name w:val="active4"/>
    <w:basedOn w:val="14"/>
    <w:autoRedefine/>
    <w:qFormat/>
    <w:uiPriority w:val="0"/>
    <w:rPr>
      <w:color w:val="FFFFFF"/>
      <w:shd w:val="clear" w:color="auto" w:fill="2B7AFC"/>
    </w:rPr>
  </w:style>
  <w:style w:type="character" w:customStyle="1" w:styleId="119">
    <w:name w:val="red3"/>
    <w:basedOn w:val="14"/>
    <w:qFormat/>
    <w:uiPriority w:val="0"/>
    <w:rPr>
      <w:color w:val="FF0000"/>
      <w:sz w:val="18"/>
      <w:szCs w:val="18"/>
    </w:rPr>
  </w:style>
  <w:style w:type="character" w:customStyle="1" w:styleId="120">
    <w:name w:val="red"/>
    <w:basedOn w:val="14"/>
    <w:qFormat/>
    <w:uiPriority w:val="0"/>
    <w:rPr>
      <w:color w:val="FF0000"/>
      <w:sz w:val="18"/>
      <w:szCs w:val="18"/>
    </w:rPr>
  </w:style>
  <w:style w:type="character" w:customStyle="1" w:styleId="121">
    <w:name w:val="red1"/>
    <w:basedOn w:val="14"/>
    <w:qFormat/>
    <w:uiPriority w:val="0"/>
    <w:rPr>
      <w:color w:val="FF0000"/>
      <w:sz w:val="18"/>
      <w:szCs w:val="18"/>
    </w:rPr>
  </w:style>
  <w:style w:type="character" w:customStyle="1" w:styleId="122">
    <w:name w:val="red2"/>
    <w:basedOn w:val="14"/>
    <w:autoRedefine/>
    <w:qFormat/>
    <w:uiPriority w:val="0"/>
    <w:rPr>
      <w:color w:val="CC0000"/>
    </w:rPr>
  </w:style>
  <w:style w:type="character" w:customStyle="1" w:styleId="123">
    <w:name w:val="hover25"/>
    <w:basedOn w:val="14"/>
    <w:autoRedefine/>
    <w:qFormat/>
    <w:uiPriority w:val="0"/>
  </w:style>
  <w:style w:type="character" w:customStyle="1" w:styleId="124">
    <w:name w:val="active"/>
    <w:basedOn w:val="14"/>
    <w:qFormat/>
    <w:uiPriority w:val="0"/>
    <w:rPr>
      <w:color w:val="FFFFFF"/>
      <w:shd w:val="clear" w:fill="2B7AFC"/>
    </w:rPr>
  </w:style>
  <w:style w:type="paragraph" w:styleId="1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55FEE-7A99-4587-91E9-575AEE097A01}">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24</Pages>
  <Words>12780</Words>
  <Characters>16522</Characters>
  <Lines>50</Lines>
  <Paragraphs>14</Paragraphs>
  <TotalTime>0</TotalTime>
  <ScaleCrop>false</ScaleCrop>
  <LinksUpToDate>false</LinksUpToDate>
  <CharactersWithSpaces>17397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2017-10-13T01:41:00Z</dcterms:created>
  <dc:creator>Windows 用户</dc:creator>
  <cp:lastModifiedBy>东方春天</cp:lastModifiedBy>
  <cp:lastPrinted>2023-12-28T07:05:00Z</cp:lastPrinted>
  <dcterms:modified xsi:type="dcterms:W3CDTF">2024-05-24T12:33:05Z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30633DC158934C27A4F21DAA72099423</vt:lpwstr>
  </property>
</Properties>
</file>