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986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32"/>
          <w:szCs w:val="32"/>
        </w:rPr>
      </w:pPr>
      <w:r>
        <w:rPr>
          <w:rStyle w:val="7"/>
          <w:rFonts w:hint="eastAsia" w:ascii="宋体" w:hAnsi="宋体" w:eastAsia="宋体" w:cs="宋体"/>
          <w:i w:val="0"/>
          <w:iCs w:val="0"/>
          <w:caps w:val="0"/>
          <w:color w:val="333333"/>
          <w:spacing w:val="0"/>
          <w:sz w:val="32"/>
          <w:szCs w:val="32"/>
          <w:shd w:val="clear" w:fill="FFFFFF"/>
        </w:rPr>
        <w:t>商丘市南部新城片区雨污分流改造工程第一标段</w:t>
      </w:r>
    </w:p>
    <w:p w14:paraId="0EBF58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32"/>
          <w:szCs w:val="32"/>
        </w:rPr>
      </w:pPr>
      <w:r>
        <w:rPr>
          <w:rStyle w:val="7"/>
          <w:rFonts w:hint="eastAsia" w:ascii="宋体" w:hAnsi="宋体" w:eastAsia="宋体" w:cs="宋体"/>
          <w:i w:val="0"/>
          <w:iCs w:val="0"/>
          <w:caps w:val="0"/>
          <w:color w:val="333333"/>
          <w:spacing w:val="0"/>
          <w:sz w:val="32"/>
          <w:szCs w:val="32"/>
          <w:shd w:val="clear" w:fill="FFFFFF"/>
        </w:rPr>
        <w:t>中标结果</w:t>
      </w:r>
      <w:r>
        <w:rPr>
          <w:rStyle w:val="7"/>
          <w:rFonts w:hint="eastAsia" w:ascii="宋体" w:hAnsi="宋体" w:eastAsia="宋体" w:cs="宋体"/>
          <w:i w:val="0"/>
          <w:iCs w:val="0"/>
          <w:caps w:val="0"/>
          <w:color w:val="333333"/>
          <w:spacing w:val="0"/>
          <w:sz w:val="32"/>
          <w:szCs w:val="32"/>
          <w:shd w:val="clear" w:fill="FFFFFF"/>
          <w:lang w:val="en-US" w:eastAsia="zh-CN"/>
        </w:rPr>
        <w:t>变更</w:t>
      </w:r>
      <w:r>
        <w:rPr>
          <w:rStyle w:val="7"/>
          <w:rFonts w:hint="eastAsia" w:ascii="宋体" w:hAnsi="宋体" w:eastAsia="宋体" w:cs="宋体"/>
          <w:i w:val="0"/>
          <w:iCs w:val="0"/>
          <w:caps w:val="0"/>
          <w:color w:val="333333"/>
          <w:spacing w:val="0"/>
          <w:sz w:val="32"/>
          <w:szCs w:val="32"/>
          <w:shd w:val="clear" w:fill="FFFFFF"/>
        </w:rPr>
        <w:t>公告</w:t>
      </w:r>
    </w:p>
    <w:p w14:paraId="798FAD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河南省顺毅工程管理有限公司受商丘市城市管理局的委托，就商丘市南部新城片区雨污分流改造工程进行公开招标，按相关法律规定的程序进行了开标、评标工作，定标委员会按照定标原则、方法和程序进行定标，原中标结果公告于2026年</w:t>
      </w:r>
      <w:r>
        <w:rPr>
          <w:rFonts w:hint="eastAsia" w:ascii="宋体" w:hAnsi="宋体" w:eastAsia="宋体" w:cs="宋体"/>
          <w:i w:val="0"/>
          <w:iCs w:val="0"/>
          <w:caps w:val="0"/>
          <w:color w:val="000000"/>
          <w:spacing w:val="0"/>
          <w:sz w:val="28"/>
          <w:szCs w:val="28"/>
          <w:shd w:val="clear" w:fill="FFFFFF"/>
          <w:lang w:val="en-US" w:eastAsia="zh-CN"/>
        </w:rPr>
        <w:t>3</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17</w:t>
      </w:r>
      <w:r>
        <w:rPr>
          <w:rFonts w:hint="eastAsia" w:ascii="宋体" w:hAnsi="宋体" w:eastAsia="宋体" w:cs="宋体"/>
          <w:i w:val="0"/>
          <w:iCs w:val="0"/>
          <w:caps w:val="0"/>
          <w:color w:val="000000"/>
          <w:spacing w:val="0"/>
          <w:sz w:val="28"/>
          <w:szCs w:val="28"/>
          <w:shd w:val="clear" w:fill="FFFFFF"/>
        </w:rPr>
        <w:t>日在《商丘市公共资源交易中心》、《中国招标投标公共服务平台》、《河南省政府采购网》、《商丘市政府采购网》上发布，现就本</w:t>
      </w:r>
      <w:r>
        <w:rPr>
          <w:rFonts w:hint="eastAsia" w:ascii="宋体" w:hAnsi="宋体" w:eastAsia="宋体" w:cs="宋体"/>
          <w:i w:val="0"/>
          <w:iCs w:val="0"/>
          <w:caps w:val="0"/>
          <w:color w:val="000000"/>
          <w:spacing w:val="0"/>
          <w:sz w:val="28"/>
          <w:szCs w:val="28"/>
          <w:shd w:val="clear" w:fill="FFFFFF"/>
          <w:lang w:val="en-US" w:eastAsia="zh-CN"/>
        </w:rPr>
        <w:t>标段</w:t>
      </w:r>
      <w:r>
        <w:rPr>
          <w:rFonts w:hint="eastAsia" w:ascii="宋体" w:hAnsi="宋体" w:eastAsia="宋体" w:cs="宋体"/>
          <w:i w:val="0"/>
          <w:iCs w:val="0"/>
          <w:caps w:val="0"/>
          <w:color w:val="000000"/>
          <w:spacing w:val="0"/>
          <w:sz w:val="28"/>
          <w:szCs w:val="28"/>
          <w:shd w:val="clear" w:fill="FFFFFF"/>
        </w:rPr>
        <w:t>中标结果变更如下：</w:t>
      </w:r>
    </w:p>
    <w:p w14:paraId="2E618B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8"/>
          <w:szCs w:val="28"/>
        </w:rPr>
      </w:pPr>
      <w:r>
        <w:rPr>
          <w:rStyle w:val="7"/>
          <w:rFonts w:hint="eastAsia" w:ascii="宋体" w:hAnsi="宋体" w:eastAsia="宋体" w:cs="宋体"/>
          <w:i w:val="0"/>
          <w:iCs w:val="0"/>
          <w:caps w:val="0"/>
          <w:color w:val="333333"/>
          <w:spacing w:val="0"/>
          <w:sz w:val="28"/>
          <w:szCs w:val="28"/>
          <w:shd w:val="clear" w:fill="FFFFFF"/>
        </w:rPr>
        <w:t>一、招标项目概况</w:t>
      </w:r>
    </w:p>
    <w:p w14:paraId="7F7884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1、项目名称：商丘市南部新城片区雨污分流改造工程；</w:t>
      </w:r>
    </w:p>
    <w:p w14:paraId="7ED971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2、招标编号：商工程〔2026〕011 号；项目编号：商财采招-2026-5；</w:t>
      </w:r>
    </w:p>
    <w:p w14:paraId="4EBE7E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3、项目代码：2503-411400-04-05-466640 ；</w:t>
      </w:r>
    </w:p>
    <w:p w14:paraId="4DAE60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4、资金来源：财政资金；</w:t>
      </w:r>
    </w:p>
    <w:p w14:paraId="731BE3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5、招标控制价：第一标段：16805408.83 元（其中：分部分项工程费：14435271.44 元；规费：390749.3 元；税金（增值税）：1387602.56 元；安全文明施工费：427045.2 元；措施费（不含安全文明措施费）：164740.33 元；暂列金额：0 元；专业工程暂估价：0 元；</w:t>
      </w:r>
    </w:p>
    <w:p w14:paraId="6D281C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8"/>
          <w:szCs w:val="28"/>
        </w:rPr>
      </w:pPr>
      <w:r>
        <w:rPr>
          <w:rStyle w:val="7"/>
          <w:rFonts w:hint="eastAsia" w:ascii="宋体" w:hAnsi="宋体" w:eastAsia="宋体" w:cs="宋体"/>
          <w:i w:val="0"/>
          <w:iCs w:val="0"/>
          <w:caps w:val="0"/>
          <w:color w:val="333333"/>
          <w:spacing w:val="0"/>
          <w:sz w:val="28"/>
          <w:szCs w:val="28"/>
          <w:shd w:val="clear" w:fill="FFFFFF"/>
        </w:rPr>
        <w:t>二、招标公告发布媒体及时间</w:t>
      </w:r>
    </w:p>
    <w:p w14:paraId="7C15C0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本项目招标公告于2026年1月29日在《商丘市公共资源交易中心》、《中国招标投标公共服务平台》、《河南省政府采购网》、《商丘市政府采购网》上发布。</w:t>
      </w:r>
    </w:p>
    <w:p w14:paraId="2CD6E1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8"/>
          <w:szCs w:val="28"/>
        </w:rPr>
      </w:pPr>
      <w:r>
        <w:rPr>
          <w:rStyle w:val="7"/>
          <w:rFonts w:hint="eastAsia" w:ascii="宋体" w:hAnsi="宋体" w:eastAsia="宋体" w:cs="宋体"/>
          <w:i w:val="0"/>
          <w:iCs w:val="0"/>
          <w:caps w:val="0"/>
          <w:color w:val="333333"/>
          <w:spacing w:val="0"/>
          <w:sz w:val="28"/>
          <w:szCs w:val="28"/>
          <w:shd w:val="clear" w:fill="FFFFFF"/>
        </w:rPr>
        <w:t>三、定、评标信息</w:t>
      </w:r>
    </w:p>
    <w:p w14:paraId="7D632C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1、定标时间：2026年</w:t>
      </w:r>
      <w:r>
        <w:rPr>
          <w:rFonts w:hint="eastAsia" w:ascii="宋体" w:hAnsi="宋体" w:eastAsia="宋体" w:cs="宋体"/>
          <w:i w:val="0"/>
          <w:iCs w:val="0"/>
          <w:caps w:val="0"/>
          <w:color w:val="000000"/>
          <w:spacing w:val="0"/>
          <w:sz w:val="28"/>
          <w:szCs w:val="28"/>
          <w:shd w:val="clear" w:fill="FFFFFF"/>
          <w:lang w:val="en-US" w:eastAsia="zh-CN"/>
        </w:rPr>
        <w:t>4</w:t>
      </w:r>
      <w:r>
        <w:rPr>
          <w:rFonts w:hint="eastAsia" w:ascii="宋体" w:hAnsi="宋体" w:eastAsia="宋体" w:cs="宋体"/>
          <w:i w:val="0"/>
          <w:iCs w:val="0"/>
          <w:caps w:val="0"/>
          <w:color w:val="000000"/>
          <w:spacing w:val="0"/>
          <w:sz w:val="28"/>
          <w:szCs w:val="28"/>
          <w:shd w:val="clear" w:fill="FFFFFF"/>
        </w:rPr>
        <w:t>月1</w:t>
      </w:r>
      <w:r>
        <w:rPr>
          <w:rFonts w:hint="eastAsia" w:ascii="宋体" w:hAnsi="宋体" w:eastAsia="宋体" w:cs="宋体"/>
          <w:i w:val="0"/>
          <w:iCs w:val="0"/>
          <w:caps w:val="0"/>
          <w:color w:val="000000"/>
          <w:spacing w:val="0"/>
          <w:sz w:val="28"/>
          <w:szCs w:val="28"/>
          <w:shd w:val="clear" w:fill="FFFFFF"/>
          <w:lang w:val="en-US" w:eastAsia="zh-CN"/>
        </w:rPr>
        <w:t>7</w:t>
      </w:r>
      <w:r>
        <w:rPr>
          <w:rFonts w:hint="eastAsia" w:ascii="宋体" w:hAnsi="宋体" w:eastAsia="宋体" w:cs="宋体"/>
          <w:i w:val="0"/>
          <w:iCs w:val="0"/>
          <w:caps w:val="0"/>
          <w:color w:val="000000"/>
          <w:spacing w:val="0"/>
          <w:sz w:val="28"/>
          <w:szCs w:val="28"/>
          <w:shd w:val="clear" w:fill="FFFFFF"/>
        </w:rPr>
        <w:t>日；</w:t>
      </w:r>
    </w:p>
    <w:p w14:paraId="0EE98B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2、定标方法：核查随机法；</w:t>
      </w:r>
    </w:p>
    <w:p w14:paraId="12564D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3、定标地点：商丘市公共资源交易中心第一定标室；</w:t>
      </w:r>
    </w:p>
    <w:p w14:paraId="79C6A3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4、定标委员会名单：王锐、胡行健、董长征、皇甫永芳、王天兵；</w:t>
      </w:r>
    </w:p>
    <w:p w14:paraId="303F2A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5、评标委员会名单：程广文(组长)、徐小兰、王敏、马军涛、许光玉(业主代表)；</w:t>
      </w:r>
    </w:p>
    <w:p w14:paraId="66D21D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8"/>
          <w:szCs w:val="28"/>
        </w:rPr>
      </w:pPr>
      <w:r>
        <w:rPr>
          <w:rStyle w:val="7"/>
          <w:rFonts w:hint="eastAsia" w:ascii="宋体" w:hAnsi="宋体" w:eastAsia="宋体" w:cs="宋体"/>
          <w:i w:val="0"/>
          <w:iCs w:val="0"/>
          <w:caps w:val="0"/>
          <w:color w:val="333333"/>
          <w:spacing w:val="0"/>
          <w:sz w:val="28"/>
          <w:szCs w:val="28"/>
          <w:shd w:val="clear" w:fill="FFFFFF"/>
        </w:rPr>
        <w:t>四、核查信息</w:t>
      </w:r>
      <w:r>
        <w:rPr>
          <w:rFonts w:hint="eastAsia" w:ascii="宋体" w:hAnsi="宋体" w:eastAsia="宋体" w:cs="宋体"/>
          <w:i w:val="0"/>
          <w:iCs w:val="0"/>
          <w:caps w:val="0"/>
          <w:color w:val="000000"/>
          <w:spacing w:val="0"/>
          <w:sz w:val="28"/>
          <w:szCs w:val="28"/>
          <w:shd w:val="clear" w:fill="FFFFFF"/>
        </w:rPr>
        <w:t>      </w:t>
      </w:r>
    </w:p>
    <w:p w14:paraId="50F508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both"/>
        <w:rPr>
          <w:rFonts w:hint="eastAsia" w:ascii="宋体" w:hAnsi="宋体" w:eastAsia="宋体" w:cs="宋体"/>
          <w:i w:val="0"/>
          <w:iCs w:val="0"/>
          <w:caps w:val="0"/>
          <w:color w:val="333333"/>
          <w:spacing w:val="0"/>
          <w:sz w:val="28"/>
          <w:szCs w:val="28"/>
        </w:rPr>
      </w:pPr>
      <w:r>
        <w:rPr>
          <w:rStyle w:val="7"/>
          <w:rFonts w:hint="eastAsia" w:ascii="宋体" w:hAnsi="宋体" w:eastAsia="宋体" w:cs="宋体"/>
          <w:i w:val="0"/>
          <w:iCs w:val="0"/>
          <w:caps w:val="0"/>
          <w:color w:val="333333"/>
          <w:spacing w:val="0"/>
          <w:sz w:val="28"/>
          <w:szCs w:val="28"/>
          <w:shd w:val="clear" w:fill="FFFFFF"/>
        </w:rPr>
        <w:t>（一）核查内容：</w:t>
      </w:r>
    </w:p>
    <w:p w14:paraId="265C57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1、信用方面</w:t>
      </w:r>
    </w:p>
    <w:p w14:paraId="53C9A1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1.1 定标委员会通过信用中国平台，查询投标企业提交的信用查询信息是否属实。</w:t>
      </w:r>
    </w:p>
    <w:p w14:paraId="63C9B6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1.2 定标委员会通过“全国或河南省建筑市场监管公共服务平台”查询投标人及拟派项目经理的建筑市场主体“黑名单”。</w:t>
      </w:r>
    </w:p>
    <w:p w14:paraId="4E49DC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2、履约能力方面</w:t>
      </w:r>
    </w:p>
    <w:p w14:paraId="603229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2.1 定标委员会通过全国或河南省建筑市场监管公共服务平台，查询投标企业、注册人员是否一致；查询项目经理（或项目负责人）证件是否存在造假情形；查询投标企业公司标注是否异常；查询投标企业公司资质证书、安全生产许可证真伪。</w:t>
      </w:r>
    </w:p>
    <w:p w14:paraId="6AB1F7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2.2 定标委员会查询企业营业执照真假；查询投标企业项目经理是否有在建项目。</w:t>
      </w:r>
    </w:p>
    <w:p w14:paraId="42DF28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2.3 定标委员会核查投标企业之间是否存在相互控股关系。</w:t>
      </w:r>
    </w:p>
    <w:p w14:paraId="4D4E3C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both"/>
        <w:rPr>
          <w:rFonts w:hint="eastAsia" w:ascii="宋体" w:hAnsi="宋体" w:eastAsia="宋体" w:cs="宋体"/>
          <w:i w:val="0"/>
          <w:iCs w:val="0"/>
          <w:caps w:val="0"/>
          <w:color w:val="333333"/>
          <w:spacing w:val="0"/>
          <w:sz w:val="28"/>
          <w:szCs w:val="28"/>
        </w:rPr>
      </w:pPr>
      <w:r>
        <w:rPr>
          <w:rStyle w:val="7"/>
          <w:rFonts w:hint="eastAsia" w:ascii="宋体" w:hAnsi="宋体" w:eastAsia="宋体" w:cs="宋体"/>
          <w:i w:val="0"/>
          <w:iCs w:val="0"/>
          <w:caps w:val="0"/>
          <w:color w:val="333333"/>
          <w:spacing w:val="0"/>
          <w:sz w:val="28"/>
          <w:szCs w:val="28"/>
          <w:shd w:val="clear" w:fill="FFFFFF"/>
        </w:rPr>
        <w:t>（二）核查结果：</w:t>
      </w:r>
    </w:p>
    <w:tbl>
      <w:tblPr>
        <w:tblStyle w:val="5"/>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526"/>
        <w:gridCol w:w="1674"/>
        <w:gridCol w:w="4158"/>
      </w:tblGrid>
      <w:tr w14:paraId="62C6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33" w:type="dxa"/>
            <w:vAlign w:val="center"/>
          </w:tcPr>
          <w:p w14:paraId="441917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序号</w:t>
            </w:r>
          </w:p>
        </w:tc>
        <w:tc>
          <w:tcPr>
            <w:tcW w:w="2526" w:type="dxa"/>
            <w:vAlign w:val="center"/>
          </w:tcPr>
          <w:p w14:paraId="0F2872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中标候选人名称</w:t>
            </w:r>
          </w:p>
        </w:tc>
        <w:tc>
          <w:tcPr>
            <w:tcW w:w="1674" w:type="dxa"/>
            <w:vAlign w:val="center"/>
          </w:tcPr>
          <w:p w14:paraId="5EDF4B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核查结果</w:t>
            </w:r>
          </w:p>
        </w:tc>
        <w:tc>
          <w:tcPr>
            <w:tcW w:w="4158" w:type="dxa"/>
            <w:vAlign w:val="center"/>
          </w:tcPr>
          <w:p w14:paraId="096EE5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未通过原因</w:t>
            </w:r>
          </w:p>
        </w:tc>
      </w:tr>
      <w:tr w14:paraId="411B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shd w:val="clear" w:color="auto" w:fill="auto"/>
            <w:vAlign w:val="center"/>
          </w:tcPr>
          <w:p w14:paraId="592FC7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1</w:t>
            </w:r>
          </w:p>
        </w:tc>
        <w:tc>
          <w:tcPr>
            <w:tcW w:w="2526" w:type="dxa"/>
            <w:shd w:val="clear" w:color="auto" w:fill="auto"/>
            <w:vAlign w:val="center"/>
          </w:tcPr>
          <w:p w14:paraId="609B9A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河南娄氏建设工程有限公司</w:t>
            </w:r>
          </w:p>
        </w:tc>
        <w:tc>
          <w:tcPr>
            <w:tcW w:w="1674" w:type="dxa"/>
            <w:vAlign w:val="center"/>
          </w:tcPr>
          <w:p w14:paraId="4A905C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不通过</w:t>
            </w:r>
          </w:p>
        </w:tc>
        <w:tc>
          <w:tcPr>
            <w:tcW w:w="4158" w:type="dxa"/>
            <w:vAlign w:val="center"/>
          </w:tcPr>
          <w:p w14:paraId="485F0B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拟派项目经理，有在建项目，不符合招标文件要求</w:t>
            </w:r>
          </w:p>
        </w:tc>
      </w:tr>
      <w:tr w14:paraId="596B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3" w:type="dxa"/>
            <w:shd w:val="clear" w:color="auto" w:fill="auto"/>
            <w:vAlign w:val="center"/>
          </w:tcPr>
          <w:p w14:paraId="02842F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2</w:t>
            </w:r>
          </w:p>
        </w:tc>
        <w:tc>
          <w:tcPr>
            <w:tcW w:w="2526" w:type="dxa"/>
            <w:shd w:val="clear" w:color="auto" w:fill="auto"/>
            <w:vAlign w:val="center"/>
          </w:tcPr>
          <w:p w14:paraId="2230E7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河南云雷建筑工程有限公司</w:t>
            </w:r>
          </w:p>
        </w:tc>
        <w:tc>
          <w:tcPr>
            <w:tcW w:w="1674" w:type="dxa"/>
            <w:shd w:val="clear" w:color="auto" w:fill="auto"/>
            <w:vAlign w:val="center"/>
          </w:tcPr>
          <w:p w14:paraId="65E9E3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不通过</w:t>
            </w:r>
          </w:p>
        </w:tc>
        <w:tc>
          <w:tcPr>
            <w:tcW w:w="4158" w:type="dxa"/>
            <w:shd w:val="clear" w:color="auto" w:fill="auto"/>
            <w:vAlign w:val="center"/>
          </w:tcPr>
          <w:p w14:paraId="2A5C33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拟派项目经理，在其他在建项目担任技术负责人，不符合招标文件要求</w:t>
            </w:r>
          </w:p>
        </w:tc>
      </w:tr>
      <w:tr w14:paraId="6E86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3" w:type="dxa"/>
            <w:shd w:val="clear" w:color="auto" w:fill="auto"/>
            <w:vAlign w:val="center"/>
          </w:tcPr>
          <w:p w14:paraId="70D4BE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3</w:t>
            </w:r>
          </w:p>
        </w:tc>
        <w:tc>
          <w:tcPr>
            <w:tcW w:w="2526" w:type="dxa"/>
            <w:shd w:val="clear" w:color="auto" w:fill="auto"/>
            <w:vAlign w:val="center"/>
          </w:tcPr>
          <w:p w14:paraId="592D3A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焦作市筑城建筑有限公司</w:t>
            </w:r>
          </w:p>
        </w:tc>
        <w:tc>
          <w:tcPr>
            <w:tcW w:w="1674" w:type="dxa"/>
            <w:shd w:val="clear" w:color="auto" w:fill="auto"/>
            <w:vAlign w:val="center"/>
          </w:tcPr>
          <w:p w14:paraId="137B8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不通过</w:t>
            </w:r>
          </w:p>
        </w:tc>
        <w:tc>
          <w:tcPr>
            <w:tcW w:w="4158" w:type="dxa"/>
            <w:shd w:val="clear" w:color="auto" w:fill="auto"/>
            <w:vAlign w:val="center"/>
          </w:tcPr>
          <w:p w14:paraId="1FA1CF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拟派项目经理，有在建项目，不符合招标文件要求</w:t>
            </w:r>
          </w:p>
        </w:tc>
      </w:tr>
      <w:tr w14:paraId="14D1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3" w:type="dxa"/>
            <w:shd w:val="clear" w:color="auto" w:fill="auto"/>
            <w:vAlign w:val="center"/>
          </w:tcPr>
          <w:p w14:paraId="5E7B04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4</w:t>
            </w:r>
          </w:p>
        </w:tc>
        <w:tc>
          <w:tcPr>
            <w:tcW w:w="2526" w:type="dxa"/>
            <w:shd w:val="clear" w:color="auto" w:fill="auto"/>
            <w:vAlign w:val="center"/>
          </w:tcPr>
          <w:p w14:paraId="11D488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河南普兴建设工程有限公司</w:t>
            </w:r>
          </w:p>
        </w:tc>
        <w:tc>
          <w:tcPr>
            <w:tcW w:w="1674" w:type="dxa"/>
            <w:shd w:val="clear" w:color="auto" w:fill="auto"/>
            <w:vAlign w:val="center"/>
          </w:tcPr>
          <w:p w14:paraId="6F54B8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不通过</w:t>
            </w:r>
          </w:p>
        </w:tc>
        <w:tc>
          <w:tcPr>
            <w:tcW w:w="4158" w:type="dxa"/>
            <w:shd w:val="clear" w:color="auto" w:fill="auto"/>
            <w:vAlign w:val="center"/>
          </w:tcPr>
          <w:p w14:paraId="6F01AE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委托的复核人员一级造价师汤琦，已于2025年8月28日转出被委托造价咨询单位，注册人员不一致，不符合招标文件要求</w:t>
            </w:r>
          </w:p>
        </w:tc>
      </w:tr>
      <w:tr w14:paraId="0866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3" w:type="dxa"/>
            <w:shd w:val="clear" w:color="auto" w:fill="auto"/>
            <w:vAlign w:val="center"/>
          </w:tcPr>
          <w:p w14:paraId="6B5E5F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5</w:t>
            </w:r>
          </w:p>
        </w:tc>
        <w:tc>
          <w:tcPr>
            <w:tcW w:w="2526" w:type="dxa"/>
            <w:shd w:val="clear" w:color="auto" w:fill="auto"/>
            <w:vAlign w:val="center"/>
          </w:tcPr>
          <w:p w14:paraId="2F85D3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河南泰戈建设工程有限公司</w:t>
            </w:r>
          </w:p>
        </w:tc>
        <w:tc>
          <w:tcPr>
            <w:tcW w:w="1674" w:type="dxa"/>
            <w:shd w:val="clear" w:color="auto" w:fill="auto"/>
            <w:vAlign w:val="center"/>
          </w:tcPr>
          <w:p w14:paraId="007FF5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不通过</w:t>
            </w:r>
          </w:p>
        </w:tc>
        <w:tc>
          <w:tcPr>
            <w:tcW w:w="4158" w:type="dxa"/>
            <w:shd w:val="clear" w:color="auto" w:fill="auto"/>
            <w:vAlign w:val="center"/>
          </w:tcPr>
          <w:p w14:paraId="0F53F1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拟派项目经理，有在建项目，不符合招标文件要求</w:t>
            </w:r>
          </w:p>
        </w:tc>
      </w:tr>
      <w:tr w14:paraId="13DD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3" w:type="dxa"/>
            <w:shd w:val="clear" w:color="auto" w:fill="auto"/>
            <w:vAlign w:val="center"/>
          </w:tcPr>
          <w:p w14:paraId="2B915A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6</w:t>
            </w:r>
          </w:p>
        </w:tc>
        <w:tc>
          <w:tcPr>
            <w:tcW w:w="2526" w:type="dxa"/>
            <w:shd w:val="clear" w:color="auto" w:fill="auto"/>
            <w:vAlign w:val="center"/>
          </w:tcPr>
          <w:p w14:paraId="114071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河南国宇建设有限公司</w:t>
            </w:r>
          </w:p>
        </w:tc>
        <w:tc>
          <w:tcPr>
            <w:tcW w:w="1674" w:type="dxa"/>
            <w:shd w:val="clear" w:color="auto" w:fill="auto"/>
            <w:vAlign w:val="center"/>
          </w:tcPr>
          <w:p w14:paraId="3EB2ED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不通过</w:t>
            </w:r>
          </w:p>
        </w:tc>
        <w:tc>
          <w:tcPr>
            <w:tcW w:w="4158" w:type="dxa"/>
            <w:shd w:val="clear" w:color="auto" w:fill="auto"/>
            <w:vAlign w:val="center"/>
          </w:tcPr>
          <w:p w14:paraId="576166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拟派项目经理，有在建项目，不符合招标文件要求</w:t>
            </w:r>
          </w:p>
        </w:tc>
      </w:tr>
      <w:tr w14:paraId="6BD3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3" w:type="dxa"/>
            <w:shd w:val="clear" w:color="auto" w:fill="auto"/>
            <w:vAlign w:val="center"/>
          </w:tcPr>
          <w:p w14:paraId="0D37D0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7</w:t>
            </w:r>
          </w:p>
        </w:tc>
        <w:tc>
          <w:tcPr>
            <w:tcW w:w="2526" w:type="dxa"/>
            <w:shd w:val="clear" w:color="auto" w:fill="auto"/>
            <w:vAlign w:val="center"/>
          </w:tcPr>
          <w:p w14:paraId="6D10D6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河南梓捷建设工程有限公司</w:t>
            </w:r>
          </w:p>
        </w:tc>
        <w:tc>
          <w:tcPr>
            <w:tcW w:w="1674" w:type="dxa"/>
            <w:shd w:val="clear" w:color="auto" w:fill="auto"/>
            <w:vAlign w:val="center"/>
          </w:tcPr>
          <w:p w14:paraId="7733D9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不通过</w:t>
            </w:r>
          </w:p>
        </w:tc>
        <w:tc>
          <w:tcPr>
            <w:tcW w:w="4158" w:type="dxa"/>
            <w:shd w:val="clear" w:color="auto" w:fill="auto"/>
            <w:vAlign w:val="center"/>
          </w:tcPr>
          <w:p w14:paraId="44433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安全生产许可证过期，未提供新证件，自愿放弃中标候选人资格</w:t>
            </w:r>
          </w:p>
        </w:tc>
      </w:tr>
      <w:tr w14:paraId="1158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3" w:type="dxa"/>
            <w:shd w:val="clear" w:color="auto" w:fill="auto"/>
            <w:vAlign w:val="center"/>
          </w:tcPr>
          <w:p w14:paraId="0A6187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8</w:t>
            </w:r>
          </w:p>
        </w:tc>
        <w:tc>
          <w:tcPr>
            <w:tcW w:w="2526" w:type="dxa"/>
            <w:shd w:val="clear" w:color="auto" w:fill="auto"/>
            <w:vAlign w:val="center"/>
          </w:tcPr>
          <w:p w14:paraId="2AB0C9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任安建设集团有限公司</w:t>
            </w:r>
          </w:p>
        </w:tc>
        <w:tc>
          <w:tcPr>
            <w:tcW w:w="1674" w:type="dxa"/>
            <w:shd w:val="clear" w:color="auto" w:fill="auto"/>
            <w:vAlign w:val="center"/>
          </w:tcPr>
          <w:p w14:paraId="2DE694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不通过</w:t>
            </w:r>
          </w:p>
        </w:tc>
        <w:tc>
          <w:tcPr>
            <w:tcW w:w="4158" w:type="dxa"/>
            <w:shd w:val="clear" w:color="auto" w:fill="auto"/>
            <w:vAlign w:val="center"/>
          </w:tcPr>
          <w:p w14:paraId="437F14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安全生产许可证过期，未提供新证件，取消中标人资格</w:t>
            </w:r>
          </w:p>
        </w:tc>
      </w:tr>
      <w:tr w14:paraId="4925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3" w:type="dxa"/>
            <w:shd w:val="clear" w:color="auto" w:fill="auto"/>
            <w:vAlign w:val="center"/>
          </w:tcPr>
          <w:p w14:paraId="6D72C6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9</w:t>
            </w:r>
          </w:p>
        </w:tc>
        <w:tc>
          <w:tcPr>
            <w:tcW w:w="2526" w:type="dxa"/>
            <w:shd w:val="clear" w:color="auto" w:fill="auto"/>
            <w:vAlign w:val="center"/>
          </w:tcPr>
          <w:p w14:paraId="65BB6D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河南禾益建设工程有限公司</w:t>
            </w:r>
          </w:p>
        </w:tc>
        <w:tc>
          <w:tcPr>
            <w:tcW w:w="1674" w:type="dxa"/>
            <w:shd w:val="clear" w:color="auto" w:fill="auto"/>
            <w:vAlign w:val="center"/>
          </w:tcPr>
          <w:p w14:paraId="56F70E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不通过</w:t>
            </w:r>
          </w:p>
        </w:tc>
        <w:tc>
          <w:tcPr>
            <w:tcW w:w="4158" w:type="dxa"/>
            <w:shd w:val="clear" w:color="auto" w:fill="auto"/>
            <w:vAlign w:val="center"/>
          </w:tcPr>
          <w:p w14:paraId="3B14BA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拟派项目经理，有在建项目，不符合招标文件要求</w:t>
            </w:r>
          </w:p>
        </w:tc>
      </w:tr>
      <w:tr w14:paraId="6EB7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3" w:type="dxa"/>
            <w:shd w:val="clear" w:color="auto" w:fill="auto"/>
            <w:vAlign w:val="center"/>
          </w:tcPr>
          <w:p w14:paraId="0D2F71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10</w:t>
            </w:r>
          </w:p>
        </w:tc>
        <w:tc>
          <w:tcPr>
            <w:tcW w:w="2526" w:type="dxa"/>
            <w:shd w:val="clear" w:color="auto" w:fill="auto"/>
            <w:vAlign w:val="center"/>
          </w:tcPr>
          <w:p w14:paraId="756CD7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河南泽筑建筑工程有限公司</w:t>
            </w:r>
          </w:p>
        </w:tc>
        <w:tc>
          <w:tcPr>
            <w:tcW w:w="1674" w:type="dxa"/>
            <w:shd w:val="clear" w:color="auto" w:fill="auto"/>
            <w:vAlign w:val="center"/>
          </w:tcPr>
          <w:p w14:paraId="6D1168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不通过</w:t>
            </w:r>
          </w:p>
        </w:tc>
        <w:tc>
          <w:tcPr>
            <w:tcW w:w="4158" w:type="dxa"/>
            <w:shd w:val="clear" w:color="auto" w:fill="auto"/>
            <w:vAlign w:val="center"/>
          </w:tcPr>
          <w:p w14:paraId="7623D9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安全生产许可证过期，未提供新证件，不符合招标文件要求</w:t>
            </w:r>
          </w:p>
        </w:tc>
      </w:tr>
      <w:tr w14:paraId="708F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3" w:type="dxa"/>
            <w:shd w:val="clear" w:color="auto" w:fill="auto"/>
            <w:vAlign w:val="center"/>
          </w:tcPr>
          <w:p w14:paraId="256EB4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11</w:t>
            </w:r>
          </w:p>
        </w:tc>
        <w:tc>
          <w:tcPr>
            <w:tcW w:w="2526" w:type="dxa"/>
            <w:shd w:val="clear" w:color="auto" w:fill="auto"/>
            <w:vAlign w:val="center"/>
          </w:tcPr>
          <w:p w14:paraId="5D0685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河南启豪建设工程有限公司</w:t>
            </w:r>
          </w:p>
        </w:tc>
        <w:tc>
          <w:tcPr>
            <w:tcW w:w="1674" w:type="dxa"/>
            <w:shd w:val="clear" w:color="auto" w:fill="auto"/>
            <w:vAlign w:val="center"/>
          </w:tcPr>
          <w:p w14:paraId="0A66BA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不通过</w:t>
            </w:r>
          </w:p>
        </w:tc>
        <w:tc>
          <w:tcPr>
            <w:tcW w:w="4158" w:type="dxa"/>
            <w:shd w:val="clear" w:color="auto" w:fill="auto"/>
            <w:vAlign w:val="center"/>
          </w:tcPr>
          <w:p w14:paraId="68EDEA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拟派项目经理，有在建项目，不符合招标文件要求</w:t>
            </w:r>
          </w:p>
        </w:tc>
      </w:tr>
      <w:tr w14:paraId="365F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3" w:type="dxa"/>
            <w:shd w:val="clear" w:color="auto" w:fill="auto"/>
            <w:vAlign w:val="center"/>
          </w:tcPr>
          <w:p w14:paraId="13FA67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12</w:t>
            </w:r>
          </w:p>
        </w:tc>
        <w:tc>
          <w:tcPr>
            <w:tcW w:w="2526" w:type="dxa"/>
            <w:shd w:val="clear" w:color="auto" w:fill="auto"/>
            <w:vAlign w:val="center"/>
          </w:tcPr>
          <w:p w14:paraId="73842E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河南天铭建设工程有限公司</w:t>
            </w:r>
          </w:p>
        </w:tc>
        <w:tc>
          <w:tcPr>
            <w:tcW w:w="1674" w:type="dxa"/>
            <w:shd w:val="clear" w:color="auto" w:fill="auto"/>
            <w:vAlign w:val="center"/>
          </w:tcPr>
          <w:p w14:paraId="37489D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不通过</w:t>
            </w:r>
          </w:p>
        </w:tc>
        <w:tc>
          <w:tcPr>
            <w:tcW w:w="4158" w:type="dxa"/>
            <w:shd w:val="clear" w:color="auto" w:fill="auto"/>
            <w:vAlign w:val="center"/>
          </w:tcPr>
          <w:p w14:paraId="460C91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拟派项目经理，有在建项目，不符合招标文件要求</w:t>
            </w:r>
          </w:p>
        </w:tc>
      </w:tr>
    </w:tbl>
    <w:p w14:paraId="2B13AF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 xml:space="preserve">本项目第一标段最终有 </w:t>
      </w:r>
      <w:r>
        <w:rPr>
          <w:rFonts w:hint="eastAsia" w:ascii="宋体" w:hAnsi="宋体" w:eastAsia="宋体" w:cs="宋体"/>
          <w:i w:val="0"/>
          <w:iCs w:val="0"/>
          <w:caps w:val="0"/>
          <w:color w:val="000000"/>
          <w:spacing w:val="0"/>
          <w:sz w:val="28"/>
          <w:szCs w:val="28"/>
          <w:shd w:val="clear" w:fill="FFFFFF"/>
          <w:lang w:val="en-US" w:eastAsia="zh-CN"/>
        </w:rPr>
        <w:t>28</w:t>
      </w:r>
      <w:r>
        <w:rPr>
          <w:rFonts w:hint="eastAsia" w:ascii="宋体" w:hAnsi="宋体" w:eastAsia="宋体" w:cs="宋体"/>
          <w:i w:val="0"/>
          <w:iCs w:val="0"/>
          <w:caps w:val="0"/>
          <w:color w:val="000000"/>
          <w:spacing w:val="0"/>
          <w:sz w:val="28"/>
          <w:szCs w:val="28"/>
          <w:shd w:val="clear" w:fill="FFFFFF"/>
        </w:rPr>
        <w:t xml:space="preserve"> 家中标候选人通过核查。</w:t>
      </w:r>
    </w:p>
    <w:p w14:paraId="1CBED1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8"/>
          <w:szCs w:val="28"/>
          <w:lang w:eastAsia="zh-CN"/>
        </w:rPr>
      </w:pPr>
      <w:r>
        <w:rPr>
          <w:rStyle w:val="7"/>
          <w:rFonts w:hint="eastAsia" w:ascii="宋体" w:hAnsi="宋体" w:eastAsia="宋体" w:cs="宋体"/>
          <w:i w:val="0"/>
          <w:iCs w:val="0"/>
          <w:caps w:val="0"/>
          <w:color w:val="333333"/>
          <w:spacing w:val="0"/>
          <w:sz w:val="28"/>
          <w:szCs w:val="28"/>
          <w:shd w:val="clear" w:fill="FFFFFF"/>
        </w:rPr>
        <w:t>五、中标结果变更内容</w:t>
      </w:r>
      <w:r>
        <w:rPr>
          <w:rStyle w:val="7"/>
          <w:rFonts w:hint="eastAsia" w:ascii="宋体" w:hAnsi="宋体" w:eastAsia="宋体" w:cs="宋体"/>
          <w:i w:val="0"/>
          <w:iCs w:val="0"/>
          <w:caps w:val="0"/>
          <w:color w:val="333333"/>
          <w:spacing w:val="0"/>
          <w:sz w:val="28"/>
          <w:szCs w:val="28"/>
          <w:shd w:val="clear" w:fill="FFFFFF"/>
          <w:lang w:eastAsia="zh-CN"/>
        </w:rPr>
        <w:t>：</w:t>
      </w:r>
    </w:p>
    <w:p w14:paraId="054AB2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宋体" w:hAnsi="宋体" w:eastAsia="宋体" w:cs="宋体"/>
          <w:b/>
          <w:bCs/>
          <w:i w:val="0"/>
          <w:iCs w:val="0"/>
          <w:caps w:val="0"/>
          <w:color w:val="000000"/>
          <w:spacing w:val="0"/>
          <w:sz w:val="28"/>
          <w:szCs w:val="28"/>
          <w:shd w:val="clear" w:fill="FFFFFF"/>
          <w:lang w:val="en-US" w:eastAsia="zh-CN"/>
        </w:rPr>
      </w:pPr>
      <w:r>
        <w:rPr>
          <w:rFonts w:hint="eastAsia" w:ascii="宋体" w:hAnsi="宋体" w:eastAsia="宋体" w:cs="宋体"/>
          <w:b/>
          <w:bCs/>
          <w:i w:val="0"/>
          <w:iCs w:val="0"/>
          <w:caps w:val="0"/>
          <w:color w:val="000000"/>
          <w:spacing w:val="0"/>
          <w:sz w:val="28"/>
          <w:szCs w:val="28"/>
          <w:shd w:val="clear" w:fill="FFFFFF"/>
          <w:lang w:val="en-US" w:eastAsia="zh-CN"/>
        </w:rPr>
        <w:t>原中标结果公告内容：</w:t>
      </w:r>
    </w:p>
    <w:p w14:paraId="26B5BA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中标人名称：任安建设集团有限公司</w:t>
      </w:r>
    </w:p>
    <w:p w14:paraId="280931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中标价：16404057.35元；大写：壹仟陆佰肆拾万零肆仟零伍拾柒元叁角伍分；</w:t>
      </w:r>
    </w:p>
    <w:p w14:paraId="4AF664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质量要求：合格；</w:t>
      </w:r>
    </w:p>
    <w:p w14:paraId="0644C2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工期：6个月；</w:t>
      </w:r>
    </w:p>
    <w:p w14:paraId="6D0A6C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资格条件：符合招标文件要求；</w:t>
      </w:r>
    </w:p>
    <w:p w14:paraId="3C7483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项目经理：张献芹（证书编号：豫 241171717126）；</w:t>
      </w:r>
    </w:p>
    <w:p w14:paraId="7875A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宋体" w:hAnsi="宋体" w:eastAsia="宋体" w:cs="宋体"/>
          <w:b/>
          <w:bCs/>
          <w:i w:val="0"/>
          <w:iCs w:val="0"/>
          <w:caps w:val="0"/>
          <w:color w:val="000000"/>
          <w:spacing w:val="0"/>
          <w:sz w:val="28"/>
          <w:szCs w:val="28"/>
          <w:shd w:val="clear" w:fill="FFFFFF"/>
          <w:lang w:val="en-US" w:eastAsia="zh-CN"/>
        </w:rPr>
      </w:pPr>
      <w:r>
        <w:rPr>
          <w:rFonts w:hint="eastAsia" w:ascii="宋体" w:hAnsi="宋体" w:eastAsia="宋体" w:cs="宋体"/>
          <w:b/>
          <w:bCs/>
          <w:i w:val="0"/>
          <w:iCs w:val="0"/>
          <w:caps w:val="0"/>
          <w:color w:val="000000"/>
          <w:spacing w:val="0"/>
          <w:sz w:val="28"/>
          <w:szCs w:val="28"/>
          <w:shd w:val="clear" w:fill="FFFFFF"/>
          <w:lang w:val="en-US" w:eastAsia="zh-CN"/>
        </w:rPr>
        <w:t>现变更为：</w:t>
      </w:r>
    </w:p>
    <w:p w14:paraId="5C63C5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中标人名称：河南省第一建筑工程集团有限责任公司</w:t>
      </w:r>
    </w:p>
    <w:p w14:paraId="44A613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中标价：16036627.83元；大写：壹仟陆佰零叁万陆仟陆佰贰拾柒元捌角叁分；</w:t>
      </w:r>
    </w:p>
    <w:p w14:paraId="27A735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i w:val="0"/>
          <w:iCs w:val="0"/>
          <w:caps w:val="0"/>
          <w:color w:val="000000"/>
          <w:spacing w:val="0"/>
          <w:sz w:val="28"/>
          <w:szCs w:val="28"/>
          <w:shd w:val="clear" w:fill="FFFFFF"/>
        </w:rPr>
        <w:t>质量要求：合格</w:t>
      </w:r>
      <w:r>
        <w:rPr>
          <w:rFonts w:hint="eastAsia" w:ascii="宋体" w:hAnsi="宋体" w:eastAsia="宋体" w:cs="宋体"/>
          <w:i w:val="0"/>
          <w:iCs w:val="0"/>
          <w:caps w:val="0"/>
          <w:color w:val="000000"/>
          <w:spacing w:val="0"/>
          <w:sz w:val="28"/>
          <w:szCs w:val="28"/>
          <w:shd w:val="clear" w:fill="FFFFFF"/>
          <w:lang w:eastAsia="zh-CN"/>
        </w:rPr>
        <w:t>；</w:t>
      </w:r>
    </w:p>
    <w:p w14:paraId="2768B8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工期：6个月；</w:t>
      </w:r>
    </w:p>
    <w:p w14:paraId="5F6D0B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i w:val="0"/>
          <w:iCs w:val="0"/>
          <w:caps w:val="0"/>
          <w:color w:val="000000"/>
          <w:spacing w:val="0"/>
          <w:sz w:val="28"/>
          <w:szCs w:val="28"/>
          <w:shd w:val="clear" w:fill="FFFFFF"/>
        </w:rPr>
        <w:t>资格条件：符合招标文件要求</w:t>
      </w:r>
      <w:r>
        <w:rPr>
          <w:rFonts w:hint="eastAsia" w:ascii="宋体" w:hAnsi="宋体" w:eastAsia="宋体" w:cs="宋体"/>
          <w:i w:val="0"/>
          <w:iCs w:val="0"/>
          <w:caps w:val="0"/>
          <w:color w:val="000000"/>
          <w:spacing w:val="0"/>
          <w:sz w:val="28"/>
          <w:szCs w:val="28"/>
          <w:shd w:val="clear" w:fill="FFFFFF"/>
          <w:lang w:eastAsia="zh-CN"/>
        </w:rPr>
        <w:t>；</w:t>
      </w:r>
    </w:p>
    <w:p w14:paraId="07F8EA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项目经理：王伟（证书编号：豫1412020202103186）；</w:t>
      </w:r>
    </w:p>
    <w:p w14:paraId="26FD54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8"/>
          <w:szCs w:val="28"/>
        </w:rPr>
      </w:pPr>
      <w:r>
        <w:rPr>
          <w:rStyle w:val="7"/>
          <w:rFonts w:hint="eastAsia" w:ascii="宋体" w:hAnsi="宋体" w:eastAsia="宋体" w:cs="宋体"/>
          <w:i w:val="0"/>
          <w:iCs w:val="0"/>
          <w:caps w:val="0"/>
          <w:color w:val="333333"/>
          <w:spacing w:val="0"/>
          <w:sz w:val="28"/>
          <w:szCs w:val="28"/>
          <w:shd w:val="clear" w:fill="FFFFFF"/>
        </w:rPr>
        <w:t>六、招标文件规定公示的其他内容或其他情况：</w:t>
      </w:r>
    </w:p>
    <w:p w14:paraId="75CA2F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在2026年3月16日原定标会议中，抽中的任安建设集团有限公司为第一标段中标人。2026年3月18日收到本项目第一标段其他投标人的质疑函。2026年3月18日招标人就此质疑事项委托代理机构向任安建设集团有限公司发送告知函。任安建设集团有限公司回复内容不能证明其安全生产许可证延期通过。2026年3月20日行政监督部门通知任安建设集团有限公司在规定时间内就此事项回复，任安建设集团有限公司至今未提供其安全生产许可证延期通过的证明资料。</w:t>
      </w:r>
    </w:p>
    <w:p w14:paraId="72D014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依据《安全生产许可证条例》第二条“企业未取得安全生产许可证的，不得从事生产活动”。另依据本项目招标文件第四章定标办法中定标后结果处置的第（2）条：“对中标人放弃中标、不可抗力不能履行合同、不按照招标文件要求缴纳履约保证金、不符合投标或中标条件或被查实存在影响中标结果的违法行为等情形，招标人可以在已入围的中标候选人中按原定标方法重新选取确定中标人，也可以重新组织招标”的规定。</w:t>
      </w:r>
      <w:bookmarkStart w:id="0" w:name="_GoBack"/>
      <w:bookmarkEnd w:id="0"/>
    </w:p>
    <w:p w14:paraId="5497EB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Style w:val="7"/>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000000"/>
          <w:spacing w:val="0"/>
          <w:sz w:val="28"/>
          <w:szCs w:val="28"/>
          <w:shd w:val="clear" w:fill="FFFFFF"/>
          <w:lang w:val="en-US" w:eastAsia="zh-CN"/>
        </w:rPr>
        <w:t>招标人于2026年4月13日函告行政监督部门，经复函要求招标人严格按照相关法律法规及招标文件依法依规组织开展工作。2026年4月16日招标人委托的原定标委员会按原定标方法出具核查报告已书面报告行政监督部门，按原定标方法在其余有效中标候选人中重新选取本项目第一标段中标人。</w:t>
      </w:r>
    </w:p>
    <w:p w14:paraId="67C9E000">
      <w:pPr>
        <w:rPr>
          <w:rStyle w:val="7"/>
          <w:rFonts w:hint="eastAsia" w:ascii="宋体" w:hAnsi="宋体" w:eastAsia="宋体" w:cs="宋体"/>
          <w:i w:val="0"/>
          <w:iCs w:val="0"/>
          <w:caps w:val="0"/>
          <w:color w:val="333333"/>
          <w:spacing w:val="0"/>
          <w:sz w:val="28"/>
          <w:szCs w:val="28"/>
          <w:shd w:val="clear" w:fill="FFFFFF"/>
        </w:rPr>
      </w:pPr>
      <w:r>
        <w:rPr>
          <w:rStyle w:val="7"/>
          <w:rFonts w:hint="eastAsia" w:ascii="宋体" w:hAnsi="宋体" w:eastAsia="宋体" w:cs="宋体"/>
          <w:i w:val="0"/>
          <w:iCs w:val="0"/>
          <w:caps w:val="0"/>
          <w:color w:val="333333"/>
          <w:spacing w:val="0"/>
          <w:sz w:val="28"/>
          <w:szCs w:val="28"/>
          <w:shd w:val="clear" w:fill="FFFFFF"/>
        </w:rPr>
        <w:br w:type="page"/>
      </w:r>
    </w:p>
    <w:p w14:paraId="1863A0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8"/>
          <w:szCs w:val="28"/>
        </w:rPr>
      </w:pPr>
      <w:r>
        <w:rPr>
          <w:rStyle w:val="7"/>
          <w:rFonts w:hint="eastAsia" w:ascii="宋体" w:hAnsi="宋体" w:eastAsia="宋体" w:cs="宋体"/>
          <w:i w:val="0"/>
          <w:iCs w:val="0"/>
          <w:caps w:val="0"/>
          <w:color w:val="333333"/>
          <w:spacing w:val="0"/>
          <w:sz w:val="28"/>
          <w:szCs w:val="28"/>
          <w:shd w:val="clear" w:fill="FFFFFF"/>
        </w:rPr>
        <w:t>七、公示期：2026年</w:t>
      </w:r>
      <w:r>
        <w:rPr>
          <w:rStyle w:val="7"/>
          <w:rFonts w:hint="eastAsia" w:ascii="宋体" w:hAnsi="宋体" w:eastAsia="宋体" w:cs="宋体"/>
          <w:i w:val="0"/>
          <w:iCs w:val="0"/>
          <w:caps w:val="0"/>
          <w:color w:val="333333"/>
          <w:spacing w:val="0"/>
          <w:sz w:val="28"/>
          <w:szCs w:val="28"/>
          <w:shd w:val="clear" w:fill="FFFFFF"/>
          <w:lang w:val="en-US" w:eastAsia="zh-CN"/>
        </w:rPr>
        <w:t>4</w:t>
      </w:r>
      <w:r>
        <w:rPr>
          <w:rStyle w:val="7"/>
          <w:rFonts w:hint="eastAsia" w:ascii="宋体" w:hAnsi="宋体" w:eastAsia="宋体" w:cs="宋体"/>
          <w:i w:val="0"/>
          <w:iCs w:val="0"/>
          <w:caps w:val="0"/>
          <w:color w:val="333333"/>
          <w:spacing w:val="0"/>
          <w:sz w:val="28"/>
          <w:szCs w:val="28"/>
          <w:shd w:val="clear" w:fill="FFFFFF"/>
        </w:rPr>
        <w:t>月</w:t>
      </w:r>
      <w:r>
        <w:rPr>
          <w:rStyle w:val="7"/>
          <w:rFonts w:hint="eastAsia" w:ascii="宋体" w:hAnsi="宋体" w:eastAsia="宋体" w:cs="宋体"/>
          <w:i w:val="0"/>
          <w:iCs w:val="0"/>
          <w:caps w:val="0"/>
          <w:color w:val="333333"/>
          <w:spacing w:val="0"/>
          <w:sz w:val="28"/>
          <w:szCs w:val="28"/>
          <w:shd w:val="clear" w:fill="FFFFFF"/>
          <w:lang w:val="en-US" w:eastAsia="zh-CN"/>
        </w:rPr>
        <w:t>22</w:t>
      </w:r>
      <w:r>
        <w:rPr>
          <w:rStyle w:val="7"/>
          <w:rFonts w:hint="eastAsia" w:ascii="宋体" w:hAnsi="宋体" w:eastAsia="宋体" w:cs="宋体"/>
          <w:i w:val="0"/>
          <w:iCs w:val="0"/>
          <w:caps w:val="0"/>
          <w:color w:val="333333"/>
          <w:spacing w:val="0"/>
          <w:sz w:val="28"/>
          <w:szCs w:val="28"/>
          <w:shd w:val="clear" w:fill="FFFFFF"/>
        </w:rPr>
        <w:t>日至2026年</w:t>
      </w:r>
      <w:r>
        <w:rPr>
          <w:rStyle w:val="7"/>
          <w:rFonts w:hint="eastAsia" w:ascii="宋体" w:hAnsi="宋体" w:eastAsia="宋体" w:cs="宋体"/>
          <w:i w:val="0"/>
          <w:iCs w:val="0"/>
          <w:caps w:val="0"/>
          <w:color w:val="333333"/>
          <w:spacing w:val="0"/>
          <w:sz w:val="28"/>
          <w:szCs w:val="28"/>
          <w:shd w:val="clear" w:fill="FFFFFF"/>
          <w:lang w:val="en-US" w:eastAsia="zh-CN"/>
        </w:rPr>
        <w:t>4</w:t>
      </w:r>
      <w:r>
        <w:rPr>
          <w:rStyle w:val="7"/>
          <w:rFonts w:hint="eastAsia" w:ascii="宋体" w:hAnsi="宋体" w:eastAsia="宋体" w:cs="宋体"/>
          <w:i w:val="0"/>
          <w:iCs w:val="0"/>
          <w:caps w:val="0"/>
          <w:color w:val="333333"/>
          <w:spacing w:val="0"/>
          <w:sz w:val="28"/>
          <w:szCs w:val="28"/>
          <w:shd w:val="clear" w:fill="FFFFFF"/>
        </w:rPr>
        <w:t>月</w:t>
      </w:r>
      <w:r>
        <w:rPr>
          <w:rStyle w:val="7"/>
          <w:rFonts w:hint="eastAsia" w:ascii="宋体" w:hAnsi="宋体" w:eastAsia="宋体" w:cs="宋体"/>
          <w:i w:val="0"/>
          <w:iCs w:val="0"/>
          <w:caps w:val="0"/>
          <w:color w:val="333333"/>
          <w:spacing w:val="0"/>
          <w:sz w:val="28"/>
          <w:szCs w:val="28"/>
          <w:shd w:val="clear" w:fill="FFFFFF"/>
          <w:lang w:val="en-US" w:eastAsia="zh-CN"/>
        </w:rPr>
        <w:t>24</w:t>
      </w:r>
      <w:r>
        <w:rPr>
          <w:rStyle w:val="7"/>
          <w:rFonts w:hint="eastAsia" w:ascii="宋体" w:hAnsi="宋体" w:eastAsia="宋体" w:cs="宋体"/>
          <w:i w:val="0"/>
          <w:iCs w:val="0"/>
          <w:caps w:val="0"/>
          <w:color w:val="333333"/>
          <w:spacing w:val="0"/>
          <w:sz w:val="28"/>
          <w:szCs w:val="28"/>
          <w:shd w:val="clear" w:fill="FFFFFF"/>
        </w:rPr>
        <w:t>日。</w:t>
      </w:r>
    </w:p>
    <w:p w14:paraId="323B2B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8"/>
          <w:szCs w:val="28"/>
        </w:rPr>
      </w:pPr>
      <w:r>
        <w:rPr>
          <w:rStyle w:val="7"/>
          <w:rFonts w:hint="eastAsia" w:ascii="宋体" w:hAnsi="宋体" w:eastAsia="宋体" w:cs="宋体"/>
          <w:i w:val="0"/>
          <w:iCs w:val="0"/>
          <w:caps w:val="0"/>
          <w:color w:val="333333"/>
          <w:spacing w:val="0"/>
          <w:sz w:val="28"/>
          <w:szCs w:val="28"/>
          <w:shd w:val="clear" w:fill="FFFFFF"/>
        </w:rPr>
        <w:t>八、异议和投诉渠道：</w:t>
      </w:r>
    </w:p>
    <w:p w14:paraId="08379A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1、异议提出：各投标人对本项目的中标结果有异议的，应当在中标结果公示期内以书面形式由法定代表人或授权委托代表签字并加公章向招标人或招标代理机构提出，逾期不再受理。</w:t>
      </w:r>
    </w:p>
    <w:p w14:paraId="577B9D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2、投诉提出：对异议答复不满意的，按有关规定以书面形式向相关监督部门投诉。</w:t>
      </w:r>
    </w:p>
    <w:p w14:paraId="0D32E5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8"/>
          <w:szCs w:val="28"/>
        </w:rPr>
      </w:pPr>
      <w:r>
        <w:rPr>
          <w:rStyle w:val="7"/>
          <w:rFonts w:hint="eastAsia" w:ascii="宋体" w:hAnsi="宋体" w:eastAsia="宋体" w:cs="宋体"/>
          <w:i w:val="0"/>
          <w:iCs w:val="0"/>
          <w:caps w:val="0"/>
          <w:color w:val="333333"/>
          <w:spacing w:val="0"/>
          <w:sz w:val="28"/>
          <w:szCs w:val="28"/>
          <w:shd w:val="clear" w:fill="FFFFFF"/>
        </w:rPr>
        <w:t>九、联系方式</w:t>
      </w:r>
    </w:p>
    <w:p w14:paraId="020403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招标人：商丘市城市管理局</w:t>
      </w:r>
    </w:p>
    <w:p w14:paraId="31051F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地址：商丘市神火大道 89 号</w:t>
      </w:r>
    </w:p>
    <w:p w14:paraId="6DCA1B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联系人：屈先生</w:t>
      </w:r>
    </w:p>
    <w:p w14:paraId="4D51E2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电话：0370-6978797</w:t>
      </w:r>
    </w:p>
    <w:p w14:paraId="300CC1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招标代理机构：河南省顺毅工程管理有限公司</w:t>
      </w:r>
    </w:p>
    <w:p w14:paraId="2083AF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地址：商丘市梁园区观堂镇观堂村新市场 82 号</w:t>
      </w:r>
    </w:p>
    <w:p w14:paraId="0654B7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联系人：方女士、郭先生</w:t>
      </w:r>
    </w:p>
    <w:p w14:paraId="41D4C9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电话：0370-2577066、17503700766</w:t>
      </w:r>
    </w:p>
    <w:p w14:paraId="517D60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监督单位：商丘市住房和城乡建设局</w:t>
      </w:r>
    </w:p>
    <w:p w14:paraId="52DB24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地址：商丘市睢阳区神火大道南段 116 号</w:t>
      </w:r>
    </w:p>
    <w:p w14:paraId="096ED8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8"/>
          <w:szCs w:val="28"/>
          <w:lang w:eastAsia="zh-CN"/>
        </w:rPr>
      </w:pPr>
      <w:r>
        <w:rPr>
          <w:rFonts w:hint="eastAsia" w:ascii="宋体" w:hAnsi="宋体" w:eastAsia="宋体" w:cs="宋体"/>
          <w:i w:val="0"/>
          <w:iCs w:val="0"/>
          <w:caps w:val="0"/>
          <w:color w:val="000000"/>
          <w:spacing w:val="0"/>
          <w:sz w:val="28"/>
          <w:szCs w:val="28"/>
          <w:shd w:val="clear" w:fill="FFFFFF"/>
        </w:rPr>
        <w:t>电话：0370-</w:t>
      </w:r>
      <w:r>
        <w:rPr>
          <w:rFonts w:hint="eastAsia" w:ascii="宋体" w:hAnsi="宋体" w:eastAsia="宋体" w:cs="宋体"/>
          <w:i w:val="0"/>
          <w:iCs w:val="0"/>
          <w:caps w:val="0"/>
          <w:color w:val="000000"/>
          <w:spacing w:val="0"/>
          <w:sz w:val="28"/>
          <w:szCs w:val="28"/>
          <w:shd w:val="clear" w:fill="FFFFFF"/>
          <w:lang w:eastAsia="zh-CN"/>
        </w:rPr>
        <w:t>3390826</w:t>
      </w:r>
    </w:p>
    <w:p w14:paraId="68894A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发布人：河南省顺毅工程管理有限公司</w:t>
      </w:r>
    </w:p>
    <w:p w14:paraId="703ACE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FFFFF"/>
        </w:rPr>
        <w:t>日期：2026年</w:t>
      </w:r>
      <w:r>
        <w:rPr>
          <w:rFonts w:hint="eastAsia" w:ascii="宋体" w:hAnsi="宋体" w:eastAsia="宋体" w:cs="宋体"/>
          <w:i w:val="0"/>
          <w:iCs w:val="0"/>
          <w:caps w:val="0"/>
          <w:color w:val="000000"/>
          <w:spacing w:val="0"/>
          <w:sz w:val="28"/>
          <w:szCs w:val="28"/>
          <w:shd w:val="clear" w:fill="FFFFFF"/>
          <w:lang w:val="en-US" w:eastAsia="zh-CN"/>
        </w:rPr>
        <w:t>4</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21</w:t>
      </w:r>
      <w:r>
        <w:rPr>
          <w:rFonts w:hint="eastAsia" w:ascii="宋体" w:hAnsi="宋体" w:eastAsia="宋体" w:cs="宋体"/>
          <w:i w:val="0"/>
          <w:iCs w:val="0"/>
          <w:caps w:val="0"/>
          <w:color w:val="000000"/>
          <w:spacing w:val="0"/>
          <w:sz w:val="28"/>
          <w:szCs w:val="28"/>
          <w:shd w:val="clear" w:fill="FFFFFF"/>
        </w:rPr>
        <w:t>日</w:t>
      </w:r>
    </w:p>
    <w:p w14:paraId="7EF6D77C">
      <w:pPr>
        <w:rPr>
          <w:rFonts w:hint="eastAsia" w:ascii="宋体" w:hAnsi="宋体" w:eastAsia="宋体" w:cs="宋体"/>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A7F7E"/>
    <w:rsid w:val="00CD1788"/>
    <w:rsid w:val="022C6982"/>
    <w:rsid w:val="028E13EB"/>
    <w:rsid w:val="037B371D"/>
    <w:rsid w:val="039055B1"/>
    <w:rsid w:val="03AF3575"/>
    <w:rsid w:val="049727D9"/>
    <w:rsid w:val="06147E59"/>
    <w:rsid w:val="06BB2083"/>
    <w:rsid w:val="0765096C"/>
    <w:rsid w:val="09A17C56"/>
    <w:rsid w:val="0ACF434F"/>
    <w:rsid w:val="0BE502CE"/>
    <w:rsid w:val="0CAF61E6"/>
    <w:rsid w:val="0CCC4FEA"/>
    <w:rsid w:val="0D220E93"/>
    <w:rsid w:val="0EF820C6"/>
    <w:rsid w:val="0F3F5F47"/>
    <w:rsid w:val="0FED14FF"/>
    <w:rsid w:val="10973B61"/>
    <w:rsid w:val="11951E4E"/>
    <w:rsid w:val="12680914"/>
    <w:rsid w:val="12B207DE"/>
    <w:rsid w:val="14096B23"/>
    <w:rsid w:val="14634486"/>
    <w:rsid w:val="146F0035"/>
    <w:rsid w:val="14E97B50"/>
    <w:rsid w:val="158C17BA"/>
    <w:rsid w:val="16CB6312"/>
    <w:rsid w:val="172A128B"/>
    <w:rsid w:val="172C5003"/>
    <w:rsid w:val="17C27715"/>
    <w:rsid w:val="18673E19"/>
    <w:rsid w:val="196842EC"/>
    <w:rsid w:val="19762565"/>
    <w:rsid w:val="1A420699"/>
    <w:rsid w:val="1AD25EC1"/>
    <w:rsid w:val="1B083691"/>
    <w:rsid w:val="1B2A7AAB"/>
    <w:rsid w:val="1B662AAD"/>
    <w:rsid w:val="1C556DAA"/>
    <w:rsid w:val="1FB262C1"/>
    <w:rsid w:val="20F12E19"/>
    <w:rsid w:val="213D1BBA"/>
    <w:rsid w:val="215A276C"/>
    <w:rsid w:val="21A63C04"/>
    <w:rsid w:val="21A734D8"/>
    <w:rsid w:val="21B005DE"/>
    <w:rsid w:val="21B207FA"/>
    <w:rsid w:val="24F01070"/>
    <w:rsid w:val="25706A02"/>
    <w:rsid w:val="25B54415"/>
    <w:rsid w:val="26D22DA5"/>
    <w:rsid w:val="2702368A"/>
    <w:rsid w:val="27475541"/>
    <w:rsid w:val="27B444A9"/>
    <w:rsid w:val="2AB5E4A2"/>
    <w:rsid w:val="2AF21C68"/>
    <w:rsid w:val="2B0B2D29"/>
    <w:rsid w:val="2BC90C1A"/>
    <w:rsid w:val="2C9F5E1F"/>
    <w:rsid w:val="2D6A6FCC"/>
    <w:rsid w:val="2E9A064C"/>
    <w:rsid w:val="2F0E4B96"/>
    <w:rsid w:val="2FA21EAE"/>
    <w:rsid w:val="317B29B7"/>
    <w:rsid w:val="33452DF3"/>
    <w:rsid w:val="33E34843"/>
    <w:rsid w:val="3428494C"/>
    <w:rsid w:val="348576A9"/>
    <w:rsid w:val="36B91A9C"/>
    <w:rsid w:val="375A77DC"/>
    <w:rsid w:val="38E2156D"/>
    <w:rsid w:val="38F12059"/>
    <w:rsid w:val="397877DC"/>
    <w:rsid w:val="39A64349"/>
    <w:rsid w:val="3A1F234D"/>
    <w:rsid w:val="3A5B3385"/>
    <w:rsid w:val="3A712BA9"/>
    <w:rsid w:val="3AC0143A"/>
    <w:rsid w:val="3BD553B9"/>
    <w:rsid w:val="3D167A38"/>
    <w:rsid w:val="3E043D34"/>
    <w:rsid w:val="3ED951C1"/>
    <w:rsid w:val="3F9966FE"/>
    <w:rsid w:val="401D10DD"/>
    <w:rsid w:val="403A57EB"/>
    <w:rsid w:val="408B5051"/>
    <w:rsid w:val="40EC2740"/>
    <w:rsid w:val="42642FF3"/>
    <w:rsid w:val="4269685C"/>
    <w:rsid w:val="42703746"/>
    <w:rsid w:val="42C35F6C"/>
    <w:rsid w:val="42C817D4"/>
    <w:rsid w:val="430A6B5A"/>
    <w:rsid w:val="44290050"/>
    <w:rsid w:val="44A75419"/>
    <w:rsid w:val="45140D01"/>
    <w:rsid w:val="46342CDD"/>
    <w:rsid w:val="46BE5FE2"/>
    <w:rsid w:val="473E2065"/>
    <w:rsid w:val="476B4E24"/>
    <w:rsid w:val="48D82045"/>
    <w:rsid w:val="4981448B"/>
    <w:rsid w:val="4A392FB7"/>
    <w:rsid w:val="4AB64608"/>
    <w:rsid w:val="4B3A2B43"/>
    <w:rsid w:val="4C667968"/>
    <w:rsid w:val="4D1A70D0"/>
    <w:rsid w:val="4D901140"/>
    <w:rsid w:val="4DAE7818"/>
    <w:rsid w:val="4DB36BDD"/>
    <w:rsid w:val="4EC5306C"/>
    <w:rsid w:val="4F493C9D"/>
    <w:rsid w:val="4F5F0DCA"/>
    <w:rsid w:val="4FA42C81"/>
    <w:rsid w:val="4FEE214E"/>
    <w:rsid w:val="50B11AF9"/>
    <w:rsid w:val="50FC089B"/>
    <w:rsid w:val="540C7047"/>
    <w:rsid w:val="54880DC3"/>
    <w:rsid w:val="548D0188"/>
    <w:rsid w:val="554051FA"/>
    <w:rsid w:val="568E01E7"/>
    <w:rsid w:val="57664CC0"/>
    <w:rsid w:val="584D65AC"/>
    <w:rsid w:val="598C3104"/>
    <w:rsid w:val="5996188C"/>
    <w:rsid w:val="59A71CEC"/>
    <w:rsid w:val="59AA17DC"/>
    <w:rsid w:val="59E22D24"/>
    <w:rsid w:val="5A5F6122"/>
    <w:rsid w:val="5A867B53"/>
    <w:rsid w:val="5B0A0784"/>
    <w:rsid w:val="5BB4249E"/>
    <w:rsid w:val="5BBB1A7E"/>
    <w:rsid w:val="5C074CC3"/>
    <w:rsid w:val="5C9A1694"/>
    <w:rsid w:val="5ED52E57"/>
    <w:rsid w:val="5F103E8F"/>
    <w:rsid w:val="5FBA204D"/>
    <w:rsid w:val="60200102"/>
    <w:rsid w:val="61882403"/>
    <w:rsid w:val="61CB0541"/>
    <w:rsid w:val="622B0FE0"/>
    <w:rsid w:val="626764BC"/>
    <w:rsid w:val="627961EF"/>
    <w:rsid w:val="62FA7330"/>
    <w:rsid w:val="63414F5F"/>
    <w:rsid w:val="63D95197"/>
    <w:rsid w:val="649B069F"/>
    <w:rsid w:val="650224CC"/>
    <w:rsid w:val="65273F84"/>
    <w:rsid w:val="661701F9"/>
    <w:rsid w:val="663D12E2"/>
    <w:rsid w:val="666D7E19"/>
    <w:rsid w:val="671E1113"/>
    <w:rsid w:val="67B37AAD"/>
    <w:rsid w:val="68660FC4"/>
    <w:rsid w:val="69E623BC"/>
    <w:rsid w:val="69EE1271"/>
    <w:rsid w:val="6A2133F4"/>
    <w:rsid w:val="6AC124E1"/>
    <w:rsid w:val="6B1E5B86"/>
    <w:rsid w:val="6C046B2A"/>
    <w:rsid w:val="6D3A7F7E"/>
    <w:rsid w:val="6DA51185"/>
    <w:rsid w:val="6F343BCA"/>
    <w:rsid w:val="6FBB39A3"/>
    <w:rsid w:val="72402885"/>
    <w:rsid w:val="72A921D9"/>
    <w:rsid w:val="731358A4"/>
    <w:rsid w:val="73353A6C"/>
    <w:rsid w:val="740D2C3B"/>
    <w:rsid w:val="75792336"/>
    <w:rsid w:val="75A60C51"/>
    <w:rsid w:val="760F67F7"/>
    <w:rsid w:val="76E45ED5"/>
    <w:rsid w:val="7836450F"/>
    <w:rsid w:val="7883171E"/>
    <w:rsid w:val="79386064"/>
    <w:rsid w:val="797462A2"/>
    <w:rsid w:val="79E1494E"/>
    <w:rsid w:val="79F532FD"/>
    <w:rsid w:val="7A1C5986"/>
    <w:rsid w:val="7A2D7B93"/>
    <w:rsid w:val="7B30793B"/>
    <w:rsid w:val="7C013085"/>
    <w:rsid w:val="7C6D24C9"/>
    <w:rsid w:val="7CBE9EFF"/>
    <w:rsid w:val="7D2F3C22"/>
    <w:rsid w:val="7D3B4375"/>
    <w:rsid w:val="7D657644"/>
    <w:rsid w:val="7EF173E1"/>
    <w:rsid w:val="7EF23159"/>
    <w:rsid w:val="7F361298"/>
    <w:rsid w:val="CBFCDD5B"/>
    <w:rsid w:val="DD2FA52B"/>
    <w:rsid w:val="F5FE5245"/>
    <w:rsid w:val="F67F9E4F"/>
    <w:rsid w:val="FB7FF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2485</Words>
  <Characters>2726</Characters>
  <Lines>0</Lines>
  <Paragraphs>0</Paragraphs>
  <TotalTime>0</TotalTime>
  <ScaleCrop>false</ScaleCrop>
  <LinksUpToDate>false</LinksUpToDate>
  <CharactersWithSpaces>2762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2026-04-17T19:42:00Z</dcterms:created>
  <dc:creator>FUN</dc:creator>
  <cp:lastModifiedBy>木杉</cp:lastModifiedBy>
  <dcterms:modified xsi:type="dcterms:W3CDTF">2026-04-20T02:37:57Z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6F0FE0537B6245BAB6D372780C6F9E53_11</vt:lpwstr>
  </property>
  <property fmtid="{D5CDD505-2E9C-101B-9397-08002B2CF9AE}" pid="4" name="KSOTemplateDocerSaveRecord">
    <vt:lpwstr>eyJoZGlkIjoiNzJhZTg3MzFmYWJhZGQ0MDYxOTUwMDAxZWFkOWQwNTciLCJ1c2VySWQiOiI0Mzg4MDI2NTcifQ==</vt:lpwstr>
  </property>
</Properties>
</file>